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AB67" w14:textId="77777777" w:rsidR="00AD4F1B" w:rsidRDefault="00AD4F1B" w:rsidP="00AD4F1B">
      <w:pPr>
        <w:pStyle w:val="NormalWeb"/>
        <w:spacing w:before="240" w:beforeAutospacing="0" w:after="240" w:afterAutospacing="0"/>
        <w:jc w:val="right"/>
      </w:pPr>
      <w:r>
        <w:rPr>
          <w:rFonts w:ascii="Trebuchet MS" w:hAnsi="Trebuchet MS"/>
          <w:b/>
          <w:bCs/>
          <w:color w:val="000000"/>
          <w:sz w:val="18"/>
          <w:szCs w:val="18"/>
        </w:rPr>
        <w:t>Nota de prensa</w:t>
      </w:r>
    </w:p>
    <w:p w14:paraId="1CED4604" w14:textId="77777777" w:rsidR="00AD4F1B" w:rsidRDefault="00AD4F1B" w:rsidP="00AD4F1B">
      <w:pPr>
        <w:pStyle w:val="NormalWeb"/>
        <w:shd w:val="clear" w:color="auto" w:fill="FFFFFF"/>
        <w:spacing w:before="0" w:beforeAutospacing="0" w:after="0" w:afterAutospacing="0"/>
        <w:jc w:val="center"/>
      </w:pPr>
      <w:r>
        <w:rPr>
          <w:rFonts w:ascii="Trebuchet MS" w:hAnsi="Trebuchet MS"/>
          <w:b/>
          <w:bCs/>
          <w:color w:val="000000"/>
          <w:sz w:val="28"/>
          <w:szCs w:val="28"/>
        </w:rPr>
        <w:t>Las mujeres lesbianas denuncian que siguen invisibilizadas 15 años después de la creación del Día de la Visibilidad Lésbica</w:t>
      </w:r>
    </w:p>
    <w:p w14:paraId="55A3D8C0" w14:textId="77777777" w:rsidR="00AD4F1B" w:rsidRDefault="00AD4F1B" w:rsidP="00AD4F1B">
      <w:pPr>
        <w:pStyle w:val="NormalWeb"/>
        <w:numPr>
          <w:ilvl w:val="0"/>
          <w:numId w:val="42"/>
        </w:numPr>
        <w:shd w:val="clear" w:color="auto" w:fill="FFFFFF"/>
        <w:spacing w:before="240" w:beforeAutospacing="0" w:after="0" w:afterAutospacing="0"/>
        <w:jc w:val="both"/>
        <w:textAlignment w:val="baseline"/>
        <w:rPr>
          <w:rFonts w:ascii="Trebuchet MS" w:hAnsi="Trebuchet MS"/>
          <w:b/>
          <w:bCs/>
          <w:color w:val="000000"/>
          <w:sz w:val="18"/>
          <w:szCs w:val="18"/>
        </w:rPr>
      </w:pPr>
      <w:r>
        <w:rPr>
          <w:rFonts w:ascii="Trebuchet MS" w:hAnsi="Trebuchet MS"/>
          <w:b/>
          <w:bCs/>
          <w:color w:val="000000"/>
          <w:sz w:val="18"/>
          <w:szCs w:val="18"/>
        </w:rPr>
        <w:t>“Las que no encajamos dentro de los cánones que impone el cisheteropatriarcado, seguimos expuestas a los insultos y la discriminación”</w:t>
      </w:r>
    </w:p>
    <w:p w14:paraId="09BF1AAA" w14:textId="77777777" w:rsidR="00AD4F1B" w:rsidRDefault="00AD4F1B" w:rsidP="00AD4F1B">
      <w:pPr>
        <w:pStyle w:val="NormalWeb"/>
        <w:numPr>
          <w:ilvl w:val="0"/>
          <w:numId w:val="42"/>
        </w:numPr>
        <w:shd w:val="clear" w:color="auto" w:fill="FFFFFF"/>
        <w:spacing w:before="0" w:beforeAutospacing="0" w:after="0" w:afterAutospacing="0"/>
        <w:jc w:val="both"/>
        <w:textAlignment w:val="baseline"/>
        <w:rPr>
          <w:rFonts w:ascii="Trebuchet MS" w:hAnsi="Trebuchet MS"/>
          <w:b/>
          <w:bCs/>
          <w:color w:val="000000"/>
          <w:sz w:val="18"/>
          <w:szCs w:val="18"/>
        </w:rPr>
      </w:pPr>
      <w:r>
        <w:rPr>
          <w:rFonts w:ascii="Trebuchet MS" w:hAnsi="Trebuchet MS"/>
          <w:b/>
          <w:bCs/>
          <w:color w:val="000000"/>
          <w:sz w:val="18"/>
          <w:szCs w:val="18"/>
        </w:rPr>
        <w:t>Exigimos a las instituciones “un compromiso público y firme” de apoyo a la visibilidad lésbica</w:t>
      </w:r>
    </w:p>
    <w:p w14:paraId="036EA83B" w14:textId="77777777" w:rsidR="00AD4F1B" w:rsidRPr="00C747C5" w:rsidRDefault="00AD4F1B" w:rsidP="00AD4F1B">
      <w:pPr>
        <w:pStyle w:val="NormalWeb"/>
        <w:spacing w:before="240" w:beforeAutospacing="0" w:after="0" w:afterAutospacing="0"/>
        <w:jc w:val="both"/>
      </w:pPr>
      <w:r w:rsidRPr="00C747C5">
        <w:rPr>
          <w:rFonts w:ascii="Trebuchet MS" w:hAnsi="Trebuchet MS"/>
          <w:sz w:val="22"/>
          <w:szCs w:val="22"/>
        </w:rPr>
        <w:t xml:space="preserve">Madrid. 25/04/2023.- Las mujeres lesbianas de la Federación Estatal de Lesbianas, Gais, Trans, Bisexuales, Intersexuales y más (FELGTBI+) denuncian que siguen estando invisibilizadas 15 años después de la creación del Día de la Visibilidad Lésbica (26 de abril) por parte del Grupo de Políticas Lésbicas de la Federación. La </w:t>
      </w:r>
      <w:proofErr w:type="spellStart"/>
      <w:r w:rsidRPr="00C747C5">
        <w:rPr>
          <w:rFonts w:ascii="Trebuchet MS" w:hAnsi="Trebuchet MS"/>
          <w:sz w:val="22"/>
          <w:szCs w:val="22"/>
        </w:rPr>
        <w:t>co-coordinadora</w:t>
      </w:r>
      <w:proofErr w:type="spellEnd"/>
      <w:r w:rsidRPr="00C747C5">
        <w:rPr>
          <w:rFonts w:ascii="Trebuchet MS" w:hAnsi="Trebuchet MS"/>
          <w:sz w:val="22"/>
          <w:szCs w:val="22"/>
        </w:rPr>
        <w:t xml:space="preserve"> del Grupo de Políticas Lésbicas de la Federación, Tatiana Casado, señala que “las mujeres lesbianas, sobre todo las que tienen pluma o las que no encajan dentro de los cánones que impone el cisheteropatriarcado, seguimos expuestas a los insultos y la discriminación, por lo que este 2023 queremos reivindicar la pluma bollera”.</w:t>
      </w:r>
    </w:p>
    <w:p w14:paraId="473882F3" w14:textId="77777777" w:rsidR="00AD4F1B" w:rsidRPr="00C747C5" w:rsidRDefault="00AD4F1B" w:rsidP="00AD4F1B">
      <w:pPr>
        <w:pStyle w:val="NormalWeb"/>
        <w:spacing w:before="240" w:beforeAutospacing="0" w:after="0" w:afterAutospacing="0"/>
        <w:jc w:val="both"/>
      </w:pPr>
      <w:r w:rsidRPr="00C747C5">
        <w:rPr>
          <w:rFonts w:ascii="Trebuchet MS" w:hAnsi="Trebuchet MS"/>
          <w:sz w:val="22"/>
          <w:szCs w:val="22"/>
        </w:rPr>
        <w:t>En este sentido, recuerda que “cada persona tiene su propia forma de expresar su identidad de género y su sexualidad y, aunque todas son igualmente dignas de respeto, quienes nos salimos de lo normativo, seguimos siendo víctimas de estereotipos y prejuicios por nuestra apariencia física o nuestro comportamiento”. “Por tanto, es fundamental que se siga trabajando por una mayor representación pública para dar cuenta de la diversidad existente.”</w:t>
      </w:r>
    </w:p>
    <w:p w14:paraId="5E0481DC" w14:textId="77777777" w:rsidR="00AD4F1B" w:rsidRPr="00C747C5" w:rsidRDefault="00AD4F1B" w:rsidP="00AD4F1B">
      <w:pPr>
        <w:pStyle w:val="NormalWeb"/>
        <w:spacing w:before="240" w:beforeAutospacing="0" w:after="0" w:afterAutospacing="0"/>
        <w:jc w:val="both"/>
      </w:pPr>
      <w:r w:rsidRPr="00C747C5">
        <w:rPr>
          <w:rFonts w:ascii="Trebuchet MS" w:hAnsi="Trebuchet MS"/>
          <w:sz w:val="22"/>
          <w:szCs w:val="22"/>
        </w:rPr>
        <w:t xml:space="preserve">Por su parte, Cristina P. Álvarez, también </w:t>
      </w:r>
      <w:proofErr w:type="spellStart"/>
      <w:r w:rsidRPr="00C747C5">
        <w:rPr>
          <w:rFonts w:ascii="Trebuchet MS" w:hAnsi="Trebuchet MS"/>
          <w:sz w:val="22"/>
          <w:szCs w:val="22"/>
        </w:rPr>
        <w:t>co-coordinadora</w:t>
      </w:r>
      <w:proofErr w:type="spellEnd"/>
      <w:r w:rsidRPr="00C747C5">
        <w:rPr>
          <w:rFonts w:ascii="Trebuchet MS" w:hAnsi="Trebuchet MS"/>
          <w:sz w:val="22"/>
          <w:szCs w:val="22"/>
        </w:rPr>
        <w:t xml:space="preserve"> del Grupo de Políticas Lésbicas de la Federación Estatal LGTBI+, explica que “en 2008, salimos a la calle para celebrar el Día de la Visibilidad Lésbica por primera vez, con el objetivo de ser reconocidas como personas plenas y legítimas. El reto </w:t>
      </w:r>
      <w:proofErr w:type="gramStart"/>
      <w:r w:rsidRPr="00C747C5">
        <w:rPr>
          <w:rFonts w:ascii="Trebuchet MS" w:hAnsi="Trebuchet MS"/>
          <w:sz w:val="22"/>
          <w:szCs w:val="22"/>
        </w:rPr>
        <w:t>a día de hoy</w:t>
      </w:r>
      <w:proofErr w:type="gramEnd"/>
      <w:r w:rsidRPr="00C747C5">
        <w:rPr>
          <w:rFonts w:ascii="Trebuchet MS" w:hAnsi="Trebuchet MS"/>
          <w:sz w:val="22"/>
          <w:szCs w:val="22"/>
        </w:rPr>
        <w:t xml:space="preserve"> sigue siendo el mismo: lograr la visibilidad de las mujeres lesbianas para poder vivir nuestras vidas abierta y libremente, sin temor a la discriminación, la violencia o el ostracismo”. </w:t>
      </w:r>
    </w:p>
    <w:p w14:paraId="6DF6D01A" w14:textId="77777777" w:rsidR="00AD4F1B" w:rsidRPr="00C747C5" w:rsidRDefault="00AD4F1B" w:rsidP="00AD4F1B">
      <w:pPr>
        <w:pStyle w:val="NormalWeb"/>
        <w:spacing w:before="240" w:beforeAutospacing="0" w:after="0" w:afterAutospacing="0"/>
        <w:jc w:val="both"/>
      </w:pPr>
      <w:r w:rsidRPr="00C747C5">
        <w:rPr>
          <w:rFonts w:ascii="Trebuchet MS" w:hAnsi="Trebuchet MS"/>
          <w:sz w:val="22"/>
          <w:szCs w:val="22"/>
        </w:rPr>
        <w:t>Así, asegura que “se han conseguido grandes avances que hay que celebrar, como el derecho de las parejas de mujeres a filiar a nuestras hijas, hijos e hijes en igualdad de condiciones a las parejas mixtas o el tener garantizado el acceso a técnicas de reproducción asistida, gracias a la recién aprobada Ley estatal LGTBI+”.  </w:t>
      </w:r>
    </w:p>
    <w:p w14:paraId="309A66F7" w14:textId="77777777" w:rsidR="00AD4F1B" w:rsidRPr="00C747C5" w:rsidRDefault="00AD4F1B" w:rsidP="00AD4F1B">
      <w:pPr>
        <w:pStyle w:val="NormalWeb"/>
        <w:spacing w:before="240" w:beforeAutospacing="0" w:after="0" w:afterAutospacing="0"/>
        <w:jc w:val="both"/>
      </w:pPr>
      <w:r w:rsidRPr="00C747C5">
        <w:rPr>
          <w:rFonts w:ascii="Trebuchet MS" w:hAnsi="Trebuchet MS"/>
          <w:sz w:val="22"/>
          <w:szCs w:val="22"/>
        </w:rPr>
        <w:t>No obstante, revela que “en la actualidad, se ha impuesto un prototipo de lesbiana femenina, que ha creado una imagen estereotipada y limitada de cómo debemos ser las lesbianas, cuando la realidad es que las mujeres lesbianas somos diversas: femeninas, masculinas, rurales, migrantes, mayores, con cuerpos no normativos.</w:t>
      </w:r>
    </w:p>
    <w:p w14:paraId="2E6CCC67" w14:textId="77777777" w:rsidR="00AD4F1B" w:rsidRPr="00C747C5" w:rsidRDefault="00AD4F1B" w:rsidP="00AD4F1B">
      <w:pPr>
        <w:pStyle w:val="NormalWeb"/>
        <w:spacing w:before="240" w:beforeAutospacing="0" w:after="0" w:afterAutospacing="0"/>
        <w:jc w:val="both"/>
      </w:pPr>
      <w:r w:rsidRPr="00C747C5">
        <w:rPr>
          <w:rFonts w:ascii="Trebuchet MS" w:hAnsi="Trebuchet MS"/>
          <w:b/>
          <w:bCs/>
          <w:sz w:val="22"/>
          <w:szCs w:val="22"/>
          <w:u w:val="single"/>
        </w:rPr>
        <w:t>Reivindicaciones sanitarias para la igualdad real</w:t>
      </w:r>
      <w:r w:rsidRPr="00C747C5">
        <w:rPr>
          <w:rFonts w:ascii="Trebuchet MS" w:hAnsi="Trebuchet MS"/>
          <w:sz w:val="22"/>
          <w:szCs w:val="22"/>
          <w:u w:val="single"/>
        </w:rPr>
        <w:t> </w:t>
      </w:r>
    </w:p>
    <w:p w14:paraId="1EEA4783" w14:textId="77777777" w:rsidR="00AD4F1B" w:rsidRPr="00C747C5" w:rsidRDefault="00AD4F1B" w:rsidP="00AD4F1B">
      <w:pPr>
        <w:pStyle w:val="NormalWeb"/>
        <w:spacing w:before="240" w:beforeAutospacing="0" w:after="0" w:afterAutospacing="0"/>
        <w:jc w:val="both"/>
      </w:pPr>
      <w:r w:rsidRPr="00C747C5">
        <w:rPr>
          <w:rFonts w:ascii="Trebuchet MS" w:hAnsi="Trebuchet MS"/>
          <w:sz w:val="22"/>
          <w:szCs w:val="22"/>
        </w:rPr>
        <w:t>Por este motivo, las mujeres lesbianas de la Federación Estatal LGTBI+ exigen a las instituciones “un compromiso público y firme” de apoyo a la visibilidad lésbica, entendiendo el ser visible como el derecho a vivir y amar libremente sin tener que justificarse o esconderse, a través de medidas que permitan a las lesbianas desenvolverse plenamente en el entorno laboral, educativo y social”. </w:t>
      </w:r>
    </w:p>
    <w:p w14:paraId="1CC639FE" w14:textId="77777777" w:rsidR="00AD4F1B" w:rsidRPr="00C747C5" w:rsidRDefault="00AD4F1B" w:rsidP="00AD4F1B">
      <w:pPr>
        <w:pStyle w:val="NormalWeb"/>
        <w:spacing w:before="240" w:beforeAutospacing="0" w:after="0" w:afterAutospacing="0"/>
        <w:jc w:val="both"/>
      </w:pPr>
      <w:r w:rsidRPr="00C747C5">
        <w:rPr>
          <w:rFonts w:ascii="Trebuchet MS" w:hAnsi="Trebuchet MS"/>
          <w:sz w:val="22"/>
          <w:szCs w:val="22"/>
        </w:rPr>
        <w:t xml:space="preserve">Así, exigen firmeza en la aplicación de las leyes para evitar y prevenir casos de discriminación. También reivindican que los servicios de salud elaboren protocolos ginecológicos que tengan en cuenta la realidad de las mujeres lesbianas; que se garantice </w:t>
      </w:r>
      <w:r w:rsidRPr="00C747C5">
        <w:rPr>
          <w:rFonts w:ascii="Trebuchet MS" w:hAnsi="Trebuchet MS"/>
          <w:sz w:val="22"/>
          <w:szCs w:val="22"/>
        </w:rPr>
        <w:lastRenderedPageBreak/>
        <w:t>el acceso fácil y libre a las barreras de látex y otros sistemas de protección. Además, solicitan que se diseñen campañas para la prevención de infecciones de transmisión sexual y para la prevención del cáncer de mama y útero que tengan en cuenta la especificidad de las mujeres lesbianas y que se realicen estudios e investigaciones que consideren la diversidad sexual existente.</w:t>
      </w:r>
    </w:p>
    <w:p w14:paraId="7BAB9119" w14:textId="77777777" w:rsidR="00AD4F1B" w:rsidRPr="00C747C5" w:rsidRDefault="00AD4F1B" w:rsidP="00AD4F1B">
      <w:pPr>
        <w:pStyle w:val="NormalWeb"/>
        <w:spacing w:before="240" w:beforeAutospacing="0" w:after="0" w:afterAutospacing="0"/>
        <w:jc w:val="both"/>
      </w:pPr>
      <w:r w:rsidRPr="00C747C5">
        <w:rPr>
          <w:rFonts w:ascii="Trebuchet MS" w:hAnsi="Trebuchet MS"/>
          <w:b/>
          <w:bCs/>
          <w:sz w:val="22"/>
          <w:szCs w:val="22"/>
          <w:u w:val="single"/>
        </w:rPr>
        <w:t>Discriminaciones a la diversidad familiar</w:t>
      </w:r>
    </w:p>
    <w:p w14:paraId="7FEA6563" w14:textId="77777777" w:rsidR="00AD4F1B" w:rsidRPr="00C747C5" w:rsidRDefault="00AD4F1B" w:rsidP="00AD4F1B">
      <w:pPr>
        <w:pStyle w:val="NormalWeb"/>
        <w:spacing w:before="240" w:beforeAutospacing="0" w:after="240" w:afterAutospacing="0"/>
        <w:jc w:val="both"/>
      </w:pPr>
      <w:r w:rsidRPr="00C747C5">
        <w:rPr>
          <w:rFonts w:ascii="Trebuchet MS" w:hAnsi="Trebuchet MS"/>
          <w:sz w:val="22"/>
          <w:szCs w:val="22"/>
        </w:rPr>
        <w:t xml:space="preserve">Igualmente, demandan que se introduzca la diversidad familiar de modo efectivo en las aulas y se actualicen los recursos pedagógicos con los que se trabajan en los centros educativos. Además, exigen que las madres sin pareja tengan derecho a la doble baja para criar en igualdad de condiciones a sus bebés. “Las familias </w:t>
      </w:r>
      <w:proofErr w:type="spellStart"/>
      <w:r w:rsidRPr="00C747C5">
        <w:rPr>
          <w:rFonts w:ascii="Trebuchet MS" w:hAnsi="Trebuchet MS"/>
          <w:sz w:val="22"/>
          <w:szCs w:val="22"/>
        </w:rPr>
        <w:t>monomarentales</w:t>
      </w:r>
      <w:proofErr w:type="spellEnd"/>
      <w:r w:rsidRPr="00C747C5">
        <w:rPr>
          <w:rFonts w:ascii="Trebuchet MS" w:hAnsi="Trebuchet MS"/>
          <w:sz w:val="22"/>
          <w:szCs w:val="22"/>
        </w:rPr>
        <w:t xml:space="preserve"> necesitamos poder cuidar de nuestras criaturas el mismo tiempo que las familias biparentales”, señala Álvarez.</w:t>
      </w:r>
    </w:p>
    <w:p w14:paraId="5E408A2A" w14:textId="77777777" w:rsidR="00AD4F1B" w:rsidRPr="00C747C5" w:rsidRDefault="00AD4F1B" w:rsidP="00AD4F1B">
      <w:pPr>
        <w:pStyle w:val="NormalWeb"/>
        <w:spacing w:before="240" w:beforeAutospacing="0" w:after="0" w:afterAutospacing="0"/>
        <w:jc w:val="both"/>
      </w:pPr>
      <w:r w:rsidRPr="00C747C5">
        <w:rPr>
          <w:rFonts w:ascii="Trebuchet MS" w:hAnsi="Trebuchet MS"/>
          <w:sz w:val="22"/>
          <w:szCs w:val="22"/>
        </w:rPr>
        <w:t>Asimismo, denuncia la precariedad de muchos hogares formados por dos mujeres, ya que, según apunta Casado, “las mujeres cobramos un 30% menos en los mismos puestos de trabajo, tenemos muchas más dificultades para acceder a puestos directivos, tenemos trabajos más precarios, y mayores niveles de desempleo que los hombres”.</w:t>
      </w:r>
    </w:p>
    <w:p w14:paraId="6D014931" w14:textId="77777777" w:rsidR="00AD4F1B" w:rsidRPr="00C747C5" w:rsidRDefault="00AD4F1B" w:rsidP="00AD4F1B">
      <w:pPr>
        <w:pStyle w:val="NormalWeb"/>
        <w:spacing w:before="240" w:beforeAutospacing="0" w:after="0" w:afterAutospacing="0"/>
        <w:jc w:val="both"/>
      </w:pPr>
      <w:r w:rsidRPr="00C747C5">
        <w:rPr>
          <w:rFonts w:ascii="Trebuchet MS" w:hAnsi="Trebuchet MS"/>
          <w:sz w:val="22"/>
          <w:szCs w:val="22"/>
        </w:rPr>
        <w:t>“También queremos hacer un llamamiento a todas aquellas lesbianas que son personajes públicos, a todas las mujeres lesbianas que, desde los medios de comunicación, la política, el mundo empresarial o las artes, viven su lesbianismo como algo que debe ser ocultado. Las invitamos a sumarse, a empujar el carro de la visibilidad lésbica. Sus voces son necesarias para aumentar nuestra representación pública”, invita Casado.</w:t>
      </w:r>
    </w:p>
    <w:p w14:paraId="1BAD480F" w14:textId="1B24D7BF" w:rsidR="006E7F13" w:rsidRPr="002E36FA" w:rsidRDefault="00E52C3F" w:rsidP="00067AA4">
      <w:pPr>
        <w:pStyle w:val="NormalWeb"/>
        <w:spacing w:before="240" w:beforeAutospacing="0" w:after="240" w:afterAutospacing="0"/>
        <w:ind w:left="420" w:hanging="59"/>
        <w:jc w:val="both"/>
        <w:rPr>
          <w:rFonts w:ascii="Trebuchet MS" w:hAnsi="Trebuchet MS"/>
          <w:color w:val="000000"/>
        </w:rPr>
      </w:pPr>
      <w:r w:rsidRPr="006F1F48">
        <w:rPr>
          <w:rFonts w:ascii="Trebuchet MS" w:eastAsia="Trebuchet MS" w:hAnsi="Trebuchet MS" w:cs="Trebuchet MS"/>
          <w:sz w:val="20"/>
          <w:szCs w:val="20"/>
        </w:rPr>
        <w:t>C</w:t>
      </w:r>
      <w:r w:rsidR="00D77B18" w:rsidRPr="006F1F48">
        <w:rPr>
          <w:rFonts w:ascii="Trebuchet MS" w:eastAsia="Trebuchet MS" w:hAnsi="Trebuchet MS" w:cs="Trebuchet MS"/>
          <w:sz w:val="20"/>
          <w:szCs w:val="20"/>
        </w:rPr>
        <w:t xml:space="preserve">ontacto para prensa: </w:t>
      </w:r>
      <w:r w:rsidR="002E767B" w:rsidRPr="006F1F48">
        <w:rPr>
          <w:rFonts w:ascii="Trebuchet MS" w:eastAsia="Trebuchet MS" w:hAnsi="Trebuchet MS" w:cs="Trebuchet MS"/>
          <w:sz w:val="20"/>
          <w:szCs w:val="20"/>
        </w:rPr>
        <w:t xml:space="preserve">Sara </w:t>
      </w:r>
      <w:proofErr w:type="spellStart"/>
      <w:r w:rsidR="002E767B" w:rsidRPr="006F1F48">
        <w:rPr>
          <w:rFonts w:ascii="Trebuchet MS" w:eastAsia="Trebuchet MS" w:hAnsi="Trebuchet MS" w:cs="Trebuchet MS"/>
          <w:sz w:val="20"/>
          <w:szCs w:val="20"/>
        </w:rPr>
        <w:t>Recuenco</w:t>
      </w:r>
      <w:proofErr w:type="spellEnd"/>
      <w:r w:rsidR="00D77B18" w:rsidRPr="006F1F48">
        <w:rPr>
          <w:rFonts w:ascii="Trebuchet MS" w:eastAsia="Trebuchet MS" w:hAnsi="Trebuchet MS" w:cs="Trebuchet MS"/>
          <w:sz w:val="20"/>
          <w:szCs w:val="20"/>
        </w:rPr>
        <w:t xml:space="preserve">: </w:t>
      </w:r>
      <w:hyperlink r:id="rId7" w:history="1">
        <w:r w:rsidR="00D77B18" w:rsidRPr="006F1F48">
          <w:rPr>
            <w:rStyle w:val="Hipervnculo"/>
            <w:rFonts w:ascii="Trebuchet MS" w:eastAsia="Trebuchet MS" w:hAnsi="Trebuchet MS" w:cs="Trebuchet MS"/>
            <w:sz w:val="20"/>
            <w:szCs w:val="20"/>
          </w:rPr>
          <w:t>prensa@felgtb.org</w:t>
        </w:r>
      </w:hyperlink>
      <w:r w:rsidR="00D77B18" w:rsidRPr="006F1F48">
        <w:rPr>
          <w:rFonts w:ascii="Trebuchet MS" w:eastAsia="Trebuchet MS" w:hAnsi="Trebuchet MS" w:cs="Trebuchet MS"/>
          <w:sz w:val="20"/>
          <w:szCs w:val="20"/>
        </w:rPr>
        <w:t xml:space="preserve"> / 635 43 73 21</w:t>
      </w:r>
    </w:p>
    <w:sectPr w:rsidR="006E7F13" w:rsidRPr="002E36FA" w:rsidSect="004F5BD2">
      <w:headerReference w:type="default" r:id="rId8"/>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F171" w14:textId="77777777" w:rsidR="0076694C" w:rsidRDefault="0076694C" w:rsidP="00D25C5B">
      <w:pPr>
        <w:spacing w:after="0" w:line="240" w:lineRule="auto"/>
      </w:pPr>
      <w:r>
        <w:separator/>
      </w:r>
    </w:p>
  </w:endnote>
  <w:endnote w:type="continuationSeparator" w:id="0">
    <w:p w14:paraId="16BD74D7" w14:textId="77777777" w:rsidR="0076694C" w:rsidRDefault="0076694C"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9EB" w14:textId="77777777" w:rsidR="00A311BF" w:rsidRDefault="00A311BF" w:rsidP="00A311BF">
    <w:pPr>
      <w:pStyle w:val="Piedepgina"/>
      <w:jc w:val="center"/>
    </w:pPr>
  </w:p>
  <w:p w14:paraId="25BA6382" w14:textId="073DDD81"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14:paraId="7A8844DF" w14:textId="77777777"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C572" w14:textId="77777777" w:rsidR="0076694C" w:rsidRDefault="0076694C" w:rsidP="00D25C5B">
      <w:pPr>
        <w:spacing w:after="0" w:line="240" w:lineRule="auto"/>
      </w:pPr>
      <w:r>
        <w:separator/>
      </w:r>
    </w:p>
  </w:footnote>
  <w:footnote w:type="continuationSeparator" w:id="0">
    <w:p w14:paraId="7097F022" w14:textId="77777777" w:rsidR="0076694C" w:rsidRDefault="0076694C"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898F" w14:textId="77777777"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77AEAC34" wp14:editId="03114FF0">
          <wp:simplePos x="0" y="0"/>
          <wp:positionH relativeFrom="margin">
            <wp:posOffset>4017303</wp:posOffset>
          </wp:positionH>
          <wp:positionV relativeFrom="paragraph">
            <wp:posOffset>-319925</wp:posOffset>
          </wp:positionV>
          <wp:extent cx="1879287" cy="748578"/>
          <wp:effectExtent l="0" t="0" r="0" b="0"/>
          <wp:wrapNone/>
          <wp:docPr id="7" name="Imagen 7"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5E621" w14:textId="77777777" w:rsidR="00F510D0" w:rsidRDefault="00F510D0">
    <w:pPr>
      <w:pStyle w:val="Encabezado"/>
      <w:rPr>
        <w:noProof/>
        <w:lang w:eastAsia="es-ES"/>
      </w:rPr>
    </w:pPr>
  </w:p>
  <w:p w14:paraId="62EA35C9" w14:textId="77777777"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5293F8B"/>
    <w:multiLevelType w:val="hybridMultilevel"/>
    <w:tmpl w:val="FBD01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801286"/>
    <w:multiLevelType w:val="multilevel"/>
    <w:tmpl w:val="B6AE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3" w15:restartNumberingAfterBreak="0">
    <w:nsid w:val="30B43044"/>
    <w:multiLevelType w:val="hybridMultilevel"/>
    <w:tmpl w:val="D1FC50FA"/>
    <w:lvl w:ilvl="0" w:tplc="0C0A0001">
      <w:start w:val="1"/>
      <w:numFmt w:val="bullet"/>
      <w:lvlText w:val=""/>
      <w:lvlJc w:val="left"/>
      <w:pPr>
        <w:ind w:left="1795" w:hanging="360"/>
      </w:pPr>
      <w:rPr>
        <w:rFonts w:ascii="Symbol" w:hAnsi="Symbol" w:hint="default"/>
      </w:rPr>
    </w:lvl>
    <w:lvl w:ilvl="1" w:tplc="0C0A0003" w:tentative="1">
      <w:start w:val="1"/>
      <w:numFmt w:val="bullet"/>
      <w:lvlText w:val="o"/>
      <w:lvlJc w:val="left"/>
      <w:pPr>
        <w:ind w:left="2515" w:hanging="360"/>
      </w:pPr>
      <w:rPr>
        <w:rFonts w:ascii="Courier New" w:hAnsi="Courier New" w:cs="Courier New" w:hint="default"/>
      </w:rPr>
    </w:lvl>
    <w:lvl w:ilvl="2" w:tplc="0C0A0005" w:tentative="1">
      <w:start w:val="1"/>
      <w:numFmt w:val="bullet"/>
      <w:lvlText w:val=""/>
      <w:lvlJc w:val="left"/>
      <w:pPr>
        <w:ind w:left="3235" w:hanging="360"/>
      </w:pPr>
      <w:rPr>
        <w:rFonts w:ascii="Wingdings" w:hAnsi="Wingdings" w:hint="default"/>
      </w:rPr>
    </w:lvl>
    <w:lvl w:ilvl="3" w:tplc="0C0A0001" w:tentative="1">
      <w:start w:val="1"/>
      <w:numFmt w:val="bullet"/>
      <w:lvlText w:val=""/>
      <w:lvlJc w:val="left"/>
      <w:pPr>
        <w:ind w:left="3955" w:hanging="360"/>
      </w:pPr>
      <w:rPr>
        <w:rFonts w:ascii="Symbol" w:hAnsi="Symbol" w:hint="default"/>
      </w:rPr>
    </w:lvl>
    <w:lvl w:ilvl="4" w:tplc="0C0A0003" w:tentative="1">
      <w:start w:val="1"/>
      <w:numFmt w:val="bullet"/>
      <w:lvlText w:val="o"/>
      <w:lvlJc w:val="left"/>
      <w:pPr>
        <w:ind w:left="4675" w:hanging="360"/>
      </w:pPr>
      <w:rPr>
        <w:rFonts w:ascii="Courier New" w:hAnsi="Courier New" w:cs="Courier New" w:hint="default"/>
      </w:rPr>
    </w:lvl>
    <w:lvl w:ilvl="5" w:tplc="0C0A0005" w:tentative="1">
      <w:start w:val="1"/>
      <w:numFmt w:val="bullet"/>
      <w:lvlText w:val=""/>
      <w:lvlJc w:val="left"/>
      <w:pPr>
        <w:ind w:left="5395" w:hanging="360"/>
      </w:pPr>
      <w:rPr>
        <w:rFonts w:ascii="Wingdings" w:hAnsi="Wingdings" w:hint="default"/>
      </w:rPr>
    </w:lvl>
    <w:lvl w:ilvl="6" w:tplc="0C0A0001" w:tentative="1">
      <w:start w:val="1"/>
      <w:numFmt w:val="bullet"/>
      <w:lvlText w:val=""/>
      <w:lvlJc w:val="left"/>
      <w:pPr>
        <w:ind w:left="6115" w:hanging="360"/>
      </w:pPr>
      <w:rPr>
        <w:rFonts w:ascii="Symbol" w:hAnsi="Symbol" w:hint="default"/>
      </w:rPr>
    </w:lvl>
    <w:lvl w:ilvl="7" w:tplc="0C0A0003" w:tentative="1">
      <w:start w:val="1"/>
      <w:numFmt w:val="bullet"/>
      <w:lvlText w:val="o"/>
      <w:lvlJc w:val="left"/>
      <w:pPr>
        <w:ind w:left="6835" w:hanging="360"/>
      </w:pPr>
      <w:rPr>
        <w:rFonts w:ascii="Courier New" w:hAnsi="Courier New" w:cs="Courier New" w:hint="default"/>
      </w:rPr>
    </w:lvl>
    <w:lvl w:ilvl="8" w:tplc="0C0A0005" w:tentative="1">
      <w:start w:val="1"/>
      <w:numFmt w:val="bullet"/>
      <w:lvlText w:val=""/>
      <w:lvlJc w:val="left"/>
      <w:pPr>
        <w:ind w:left="7555" w:hanging="360"/>
      </w:pPr>
      <w:rPr>
        <w:rFonts w:ascii="Wingdings" w:hAnsi="Wingdings" w:hint="default"/>
      </w:rPr>
    </w:lvl>
  </w:abstractNum>
  <w:abstractNum w:abstractNumId="14"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7"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0" w15:restartNumberingAfterBreak="0">
    <w:nsid w:val="47E862B2"/>
    <w:multiLevelType w:val="hybridMultilevel"/>
    <w:tmpl w:val="176CDA2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21"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26"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D20650"/>
    <w:multiLevelType w:val="hybridMultilevel"/>
    <w:tmpl w:val="9BC8D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27037013">
    <w:abstractNumId w:val="4"/>
  </w:num>
  <w:num w:numId="2" w16cid:durableId="355086023">
    <w:abstractNumId w:val="5"/>
  </w:num>
  <w:num w:numId="3" w16cid:durableId="394400477">
    <w:abstractNumId w:val="12"/>
  </w:num>
  <w:num w:numId="4" w16cid:durableId="1614677321">
    <w:abstractNumId w:val="19"/>
  </w:num>
  <w:num w:numId="5" w16cid:durableId="1621494653">
    <w:abstractNumId w:val="24"/>
  </w:num>
  <w:num w:numId="6" w16cid:durableId="1403023140">
    <w:abstractNumId w:val="25"/>
  </w:num>
  <w:num w:numId="7" w16cid:durableId="1589145955">
    <w:abstractNumId w:val="15"/>
  </w:num>
  <w:num w:numId="8" w16cid:durableId="2053773862">
    <w:abstractNumId w:val="7"/>
  </w:num>
  <w:num w:numId="9" w16cid:durableId="1484850144">
    <w:abstractNumId w:val="9"/>
  </w:num>
  <w:num w:numId="10" w16cid:durableId="1920408381">
    <w:abstractNumId w:val="1"/>
    <w:lvlOverride w:ilvl="0">
      <w:lvl w:ilvl="0">
        <w:numFmt w:val="decimal"/>
        <w:lvlText w:val="%1."/>
        <w:lvlJc w:val="left"/>
      </w:lvl>
    </w:lvlOverride>
  </w:num>
  <w:num w:numId="11" w16cid:durableId="1028524743">
    <w:abstractNumId w:val="1"/>
    <w:lvlOverride w:ilvl="0">
      <w:lvl w:ilvl="0">
        <w:numFmt w:val="decimal"/>
        <w:lvlText w:val="%1."/>
        <w:lvlJc w:val="left"/>
      </w:lvl>
    </w:lvlOverride>
  </w:num>
  <w:num w:numId="12" w16cid:durableId="2132430490">
    <w:abstractNumId w:val="1"/>
    <w:lvlOverride w:ilvl="0">
      <w:lvl w:ilvl="0">
        <w:numFmt w:val="decimal"/>
        <w:lvlText w:val="%1."/>
        <w:lvlJc w:val="left"/>
      </w:lvl>
    </w:lvlOverride>
  </w:num>
  <w:num w:numId="13" w16cid:durableId="822236705">
    <w:abstractNumId w:val="1"/>
    <w:lvlOverride w:ilvl="0">
      <w:lvl w:ilvl="0">
        <w:numFmt w:val="decimal"/>
        <w:lvlText w:val="%1."/>
        <w:lvlJc w:val="left"/>
      </w:lvl>
    </w:lvlOverride>
  </w:num>
  <w:num w:numId="14" w16cid:durableId="1521435275">
    <w:abstractNumId w:val="30"/>
  </w:num>
  <w:num w:numId="15" w16cid:durableId="793406545">
    <w:abstractNumId w:val="29"/>
    <w:lvlOverride w:ilvl="0">
      <w:lvl w:ilvl="0">
        <w:numFmt w:val="decimal"/>
        <w:lvlText w:val="%1."/>
        <w:lvlJc w:val="left"/>
      </w:lvl>
    </w:lvlOverride>
  </w:num>
  <w:num w:numId="16" w16cid:durableId="2122918596">
    <w:abstractNumId w:val="29"/>
    <w:lvlOverride w:ilvl="0">
      <w:lvl w:ilvl="0">
        <w:numFmt w:val="decimal"/>
        <w:lvlText w:val="%1."/>
        <w:lvlJc w:val="left"/>
      </w:lvl>
    </w:lvlOverride>
  </w:num>
  <w:num w:numId="17" w16cid:durableId="158009440">
    <w:abstractNumId w:val="29"/>
    <w:lvlOverride w:ilvl="0">
      <w:lvl w:ilvl="0">
        <w:numFmt w:val="decimal"/>
        <w:lvlText w:val="%1."/>
        <w:lvlJc w:val="left"/>
      </w:lvl>
    </w:lvlOverride>
  </w:num>
  <w:num w:numId="18" w16cid:durableId="586577266">
    <w:abstractNumId w:val="29"/>
    <w:lvlOverride w:ilvl="0">
      <w:lvl w:ilvl="0">
        <w:numFmt w:val="decimal"/>
        <w:lvlText w:val="%1."/>
        <w:lvlJc w:val="left"/>
      </w:lvl>
    </w:lvlOverride>
  </w:num>
  <w:num w:numId="19" w16cid:durableId="1380859391">
    <w:abstractNumId w:val="29"/>
    <w:lvlOverride w:ilvl="0">
      <w:lvl w:ilvl="0">
        <w:numFmt w:val="decimal"/>
        <w:lvlText w:val="%1."/>
        <w:lvlJc w:val="left"/>
      </w:lvl>
    </w:lvlOverride>
  </w:num>
  <w:num w:numId="20" w16cid:durableId="327173599">
    <w:abstractNumId w:val="29"/>
    <w:lvlOverride w:ilvl="0">
      <w:lvl w:ilvl="0">
        <w:numFmt w:val="decimal"/>
        <w:lvlText w:val="%1."/>
        <w:lvlJc w:val="left"/>
      </w:lvl>
    </w:lvlOverride>
  </w:num>
  <w:num w:numId="21" w16cid:durableId="1479952893">
    <w:abstractNumId w:val="6"/>
  </w:num>
  <w:num w:numId="22" w16cid:durableId="263540808">
    <w:abstractNumId w:val="16"/>
  </w:num>
  <w:num w:numId="23" w16cid:durableId="1751122728">
    <w:abstractNumId w:val="26"/>
  </w:num>
  <w:num w:numId="24" w16cid:durableId="915746020">
    <w:abstractNumId w:val="23"/>
  </w:num>
  <w:num w:numId="25" w16cid:durableId="2042582212">
    <w:abstractNumId w:val="31"/>
  </w:num>
  <w:num w:numId="26" w16cid:durableId="1579054959">
    <w:abstractNumId w:val="17"/>
  </w:num>
  <w:num w:numId="27" w16cid:durableId="315300374">
    <w:abstractNumId w:val="27"/>
  </w:num>
  <w:num w:numId="28" w16cid:durableId="501284963">
    <w:abstractNumId w:val="2"/>
  </w:num>
  <w:num w:numId="29" w16cid:durableId="1468666827">
    <w:abstractNumId w:val="0"/>
  </w:num>
  <w:num w:numId="30" w16cid:durableId="74589858">
    <w:abstractNumId w:val="18"/>
  </w:num>
  <w:num w:numId="31" w16cid:durableId="623661472">
    <w:abstractNumId w:val="28"/>
  </w:num>
  <w:num w:numId="32" w16cid:durableId="1317608334">
    <w:abstractNumId w:val="33"/>
  </w:num>
  <w:num w:numId="33" w16cid:durableId="17436741">
    <w:abstractNumId w:val="3"/>
  </w:num>
  <w:num w:numId="34" w16cid:durableId="1707367995">
    <w:abstractNumId w:val="22"/>
  </w:num>
  <w:num w:numId="35" w16cid:durableId="579145637">
    <w:abstractNumId w:val="21"/>
  </w:num>
  <w:num w:numId="36" w16cid:durableId="728378566">
    <w:abstractNumId w:val="14"/>
  </w:num>
  <w:num w:numId="37" w16cid:durableId="462041606">
    <w:abstractNumId w:val="10"/>
  </w:num>
  <w:num w:numId="38" w16cid:durableId="1656031698">
    <w:abstractNumId w:val="32"/>
  </w:num>
  <w:num w:numId="39" w16cid:durableId="2021614253">
    <w:abstractNumId w:val="20"/>
  </w:num>
  <w:num w:numId="40" w16cid:durableId="678773240">
    <w:abstractNumId w:val="13"/>
  </w:num>
  <w:num w:numId="41" w16cid:durableId="1002851507">
    <w:abstractNumId w:val="8"/>
  </w:num>
  <w:num w:numId="42" w16cid:durableId="9987279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5B"/>
    <w:rsid w:val="000072A8"/>
    <w:rsid w:val="00011E65"/>
    <w:rsid w:val="00026D50"/>
    <w:rsid w:val="00043773"/>
    <w:rsid w:val="00050B11"/>
    <w:rsid w:val="00051034"/>
    <w:rsid w:val="000554A2"/>
    <w:rsid w:val="00067AA4"/>
    <w:rsid w:val="000A6F9D"/>
    <w:rsid w:val="000C3C5E"/>
    <w:rsid w:val="000C7B25"/>
    <w:rsid w:val="000D4488"/>
    <w:rsid w:val="000F127F"/>
    <w:rsid w:val="000F43C8"/>
    <w:rsid w:val="0011520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4B94"/>
    <w:rsid w:val="002278D3"/>
    <w:rsid w:val="00230DD4"/>
    <w:rsid w:val="00240272"/>
    <w:rsid w:val="00244128"/>
    <w:rsid w:val="00245041"/>
    <w:rsid w:val="00245935"/>
    <w:rsid w:val="0025144F"/>
    <w:rsid w:val="00282772"/>
    <w:rsid w:val="002911D7"/>
    <w:rsid w:val="00295A92"/>
    <w:rsid w:val="002A150A"/>
    <w:rsid w:val="002B6443"/>
    <w:rsid w:val="002C594B"/>
    <w:rsid w:val="002D1543"/>
    <w:rsid w:val="002E36FA"/>
    <w:rsid w:val="002E767B"/>
    <w:rsid w:val="002F1AFC"/>
    <w:rsid w:val="003008C4"/>
    <w:rsid w:val="0030318E"/>
    <w:rsid w:val="00304617"/>
    <w:rsid w:val="00305AA1"/>
    <w:rsid w:val="00306ACB"/>
    <w:rsid w:val="0031245C"/>
    <w:rsid w:val="00312A54"/>
    <w:rsid w:val="00314C70"/>
    <w:rsid w:val="00316023"/>
    <w:rsid w:val="00326AF7"/>
    <w:rsid w:val="00330081"/>
    <w:rsid w:val="00331C8C"/>
    <w:rsid w:val="00334B30"/>
    <w:rsid w:val="0033547E"/>
    <w:rsid w:val="003354D5"/>
    <w:rsid w:val="00337AA3"/>
    <w:rsid w:val="0035020E"/>
    <w:rsid w:val="00356871"/>
    <w:rsid w:val="00362F0B"/>
    <w:rsid w:val="00373FE9"/>
    <w:rsid w:val="00393DAE"/>
    <w:rsid w:val="003A0D60"/>
    <w:rsid w:val="003B5724"/>
    <w:rsid w:val="003C1492"/>
    <w:rsid w:val="003C5E8E"/>
    <w:rsid w:val="003D22F0"/>
    <w:rsid w:val="003D2F73"/>
    <w:rsid w:val="003E0AA4"/>
    <w:rsid w:val="003E73AA"/>
    <w:rsid w:val="003F2D51"/>
    <w:rsid w:val="003F4483"/>
    <w:rsid w:val="00402E32"/>
    <w:rsid w:val="00411D55"/>
    <w:rsid w:val="00412084"/>
    <w:rsid w:val="00413CBB"/>
    <w:rsid w:val="00422A0C"/>
    <w:rsid w:val="004256B6"/>
    <w:rsid w:val="004305B9"/>
    <w:rsid w:val="00432307"/>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1FB4"/>
    <w:rsid w:val="004F2D35"/>
    <w:rsid w:val="004F4F3E"/>
    <w:rsid w:val="004F5BD2"/>
    <w:rsid w:val="00536812"/>
    <w:rsid w:val="00544376"/>
    <w:rsid w:val="00547EE0"/>
    <w:rsid w:val="00551E7F"/>
    <w:rsid w:val="00561AC8"/>
    <w:rsid w:val="00570A0E"/>
    <w:rsid w:val="00571F2D"/>
    <w:rsid w:val="0057244F"/>
    <w:rsid w:val="005B6C80"/>
    <w:rsid w:val="005F012D"/>
    <w:rsid w:val="005F0AAF"/>
    <w:rsid w:val="005F2CFD"/>
    <w:rsid w:val="005F393C"/>
    <w:rsid w:val="006126C9"/>
    <w:rsid w:val="00614A23"/>
    <w:rsid w:val="006423FD"/>
    <w:rsid w:val="00646AB7"/>
    <w:rsid w:val="00671538"/>
    <w:rsid w:val="00682DAD"/>
    <w:rsid w:val="0068410F"/>
    <w:rsid w:val="006A752E"/>
    <w:rsid w:val="006B3296"/>
    <w:rsid w:val="006D55F1"/>
    <w:rsid w:val="006E0F71"/>
    <w:rsid w:val="006E7F13"/>
    <w:rsid w:val="006F06F1"/>
    <w:rsid w:val="006F1F48"/>
    <w:rsid w:val="006F45AD"/>
    <w:rsid w:val="00704EEC"/>
    <w:rsid w:val="00705321"/>
    <w:rsid w:val="00712C30"/>
    <w:rsid w:val="00726318"/>
    <w:rsid w:val="007264CC"/>
    <w:rsid w:val="0072709C"/>
    <w:rsid w:val="0073565E"/>
    <w:rsid w:val="007470FA"/>
    <w:rsid w:val="00747F49"/>
    <w:rsid w:val="0076694C"/>
    <w:rsid w:val="0077524D"/>
    <w:rsid w:val="00776860"/>
    <w:rsid w:val="007834C3"/>
    <w:rsid w:val="007A7347"/>
    <w:rsid w:val="007C1B14"/>
    <w:rsid w:val="007C6094"/>
    <w:rsid w:val="007E3A08"/>
    <w:rsid w:val="007E4F2E"/>
    <w:rsid w:val="007F43DC"/>
    <w:rsid w:val="00807A25"/>
    <w:rsid w:val="00811D01"/>
    <w:rsid w:val="00851F65"/>
    <w:rsid w:val="00853974"/>
    <w:rsid w:val="00855C59"/>
    <w:rsid w:val="00870870"/>
    <w:rsid w:val="0088215D"/>
    <w:rsid w:val="008857DE"/>
    <w:rsid w:val="00886675"/>
    <w:rsid w:val="00895DB6"/>
    <w:rsid w:val="008A37E4"/>
    <w:rsid w:val="008A5E6A"/>
    <w:rsid w:val="008A70A4"/>
    <w:rsid w:val="008B0B3A"/>
    <w:rsid w:val="008B222C"/>
    <w:rsid w:val="008B7078"/>
    <w:rsid w:val="008C5A20"/>
    <w:rsid w:val="008E2634"/>
    <w:rsid w:val="008E6F3D"/>
    <w:rsid w:val="008F3BE4"/>
    <w:rsid w:val="0090087F"/>
    <w:rsid w:val="0090462A"/>
    <w:rsid w:val="00927D60"/>
    <w:rsid w:val="00944169"/>
    <w:rsid w:val="009444AF"/>
    <w:rsid w:val="00951D6D"/>
    <w:rsid w:val="00957BEF"/>
    <w:rsid w:val="00960B8C"/>
    <w:rsid w:val="0096322D"/>
    <w:rsid w:val="00965F92"/>
    <w:rsid w:val="009669A0"/>
    <w:rsid w:val="00971A6D"/>
    <w:rsid w:val="009778C9"/>
    <w:rsid w:val="009833E5"/>
    <w:rsid w:val="00983DF5"/>
    <w:rsid w:val="00983F3C"/>
    <w:rsid w:val="0099632C"/>
    <w:rsid w:val="0099656F"/>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399"/>
    <w:rsid w:val="00A846B6"/>
    <w:rsid w:val="00A92445"/>
    <w:rsid w:val="00A942E3"/>
    <w:rsid w:val="00AA18B6"/>
    <w:rsid w:val="00AA6EDB"/>
    <w:rsid w:val="00AB1602"/>
    <w:rsid w:val="00AC0600"/>
    <w:rsid w:val="00AC7B3A"/>
    <w:rsid w:val="00AD4F1B"/>
    <w:rsid w:val="00AE1D27"/>
    <w:rsid w:val="00AE2DE4"/>
    <w:rsid w:val="00AE3F37"/>
    <w:rsid w:val="00AF66B8"/>
    <w:rsid w:val="00B0033F"/>
    <w:rsid w:val="00B161AC"/>
    <w:rsid w:val="00B2249F"/>
    <w:rsid w:val="00B24020"/>
    <w:rsid w:val="00B2567A"/>
    <w:rsid w:val="00B259AE"/>
    <w:rsid w:val="00B34C9C"/>
    <w:rsid w:val="00B34E71"/>
    <w:rsid w:val="00B404A7"/>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0CB8"/>
    <w:rsid w:val="00C11B49"/>
    <w:rsid w:val="00C1697D"/>
    <w:rsid w:val="00C2409F"/>
    <w:rsid w:val="00C47EAD"/>
    <w:rsid w:val="00C60515"/>
    <w:rsid w:val="00C64A87"/>
    <w:rsid w:val="00C747C5"/>
    <w:rsid w:val="00CA3BB7"/>
    <w:rsid w:val="00CA7B93"/>
    <w:rsid w:val="00CB51F6"/>
    <w:rsid w:val="00CC16B0"/>
    <w:rsid w:val="00CC388B"/>
    <w:rsid w:val="00CD75EB"/>
    <w:rsid w:val="00CD7999"/>
    <w:rsid w:val="00CD7B56"/>
    <w:rsid w:val="00D130B5"/>
    <w:rsid w:val="00D147C0"/>
    <w:rsid w:val="00D17B7A"/>
    <w:rsid w:val="00D17F66"/>
    <w:rsid w:val="00D25C5B"/>
    <w:rsid w:val="00D26A59"/>
    <w:rsid w:val="00D31A4B"/>
    <w:rsid w:val="00D3257F"/>
    <w:rsid w:val="00D43E66"/>
    <w:rsid w:val="00D43F8E"/>
    <w:rsid w:val="00D51952"/>
    <w:rsid w:val="00D57ACC"/>
    <w:rsid w:val="00D6180E"/>
    <w:rsid w:val="00D63EF4"/>
    <w:rsid w:val="00D77B18"/>
    <w:rsid w:val="00D94020"/>
    <w:rsid w:val="00DA59DB"/>
    <w:rsid w:val="00DB7722"/>
    <w:rsid w:val="00DC17E3"/>
    <w:rsid w:val="00DC223F"/>
    <w:rsid w:val="00DC2BBB"/>
    <w:rsid w:val="00DC5CD8"/>
    <w:rsid w:val="00DC69FE"/>
    <w:rsid w:val="00DD2B0A"/>
    <w:rsid w:val="00DE0907"/>
    <w:rsid w:val="00DF62DF"/>
    <w:rsid w:val="00E01E5A"/>
    <w:rsid w:val="00E0300E"/>
    <w:rsid w:val="00E32AAE"/>
    <w:rsid w:val="00E5171D"/>
    <w:rsid w:val="00E52C3F"/>
    <w:rsid w:val="00E640B2"/>
    <w:rsid w:val="00E75205"/>
    <w:rsid w:val="00E77653"/>
    <w:rsid w:val="00E8237C"/>
    <w:rsid w:val="00E8474E"/>
    <w:rsid w:val="00E869CC"/>
    <w:rsid w:val="00ED5E1B"/>
    <w:rsid w:val="00EE1A5B"/>
    <w:rsid w:val="00EE5A25"/>
    <w:rsid w:val="00EF2C37"/>
    <w:rsid w:val="00EF3697"/>
    <w:rsid w:val="00EF6A7F"/>
    <w:rsid w:val="00EF7496"/>
    <w:rsid w:val="00F00D6C"/>
    <w:rsid w:val="00F26F0D"/>
    <w:rsid w:val="00F31B73"/>
    <w:rsid w:val="00F363B5"/>
    <w:rsid w:val="00F46E4B"/>
    <w:rsid w:val="00F510D0"/>
    <w:rsid w:val="00F63C72"/>
    <w:rsid w:val="00F707F6"/>
    <w:rsid w:val="00F9367A"/>
    <w:rsid w:val="00FA1404"/>
    <w:rsid w:val="00FA571A"/>
    <w:rsid w:val="00FA6CFC"/>
    <w:rsid w:val="00FB76E0"/>
    <w:rsid w:val="00FC3242"/>
    <w:rsid w:val="00FD3F8A"/>
    <w:rsid w:val="00FE615B"/>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C0F55"/>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 w:type="table" w:styleId="Tablaconcuadrcula">
    <w:name w:val="Table Grid"/>
    <w:basedOn w:val="Tablanormal"/>
    <w:uiPriority w:val="59"/>
    <w:rsid w:val="004F5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361856942">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581108107">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768965757">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189375213">
      <w:bodyDiv w:val="1"/>
      <w:marLeft w:val="0"/>
      <w:marRight w:val="0"/>
      <w:marTop w:val="0"/>
      <w:marBottom w:val="0"/>
      <w:divBdr>
        <w:top w:val="none" w:sz="0" w:space="0" w:color="auto"/>
        <w:left w:val="none" w:sz="0" w:space="0" w:color="auto"/>
        <w:bottom w:val="none" w:sz="0" w:space="0" w:color="auto"/>
        <w:right w:val="none" w:sz="0" w:space="0" w:color="auto"/>
      </w:divBdr>
    </w:div>
    <w:div w:id="1225067722">
      <w:bodyDiv w:val="1"/>
      <w:marLeft w:val="0"/>
      <w:marRight w:val="0"/>
      <w:marTop w:val="0"/>
      <w:marBottom w:val="0"/>
      <w:divBdr>
        <w:top w:val="none" w:sz="0" w:space="0" w:color="auto"/>
        <w:left w:val="none" w:sz="0" w:space="0" w:color="auto"/>
        <w:bottom w:val="none" w:sz="0" w:space="0" w:color="auto"/>
        <w:right w:val="none" w:sz="0" w:space="0" w:color="auto"/>
      </w:divBdr>
    </w:div>
    <w:div w:id="1286620294">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2501959">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11543886">
      <w:bodyDiv w:val="1"/>
      <w:marLeft w:val="0"/>
      <w:marRight w:val="0"/>
      <w:marTop w:val="0"/>
      <w:marBottom w:val="0"/>
      <w:divBdr>
        <w:top w:val="none" w:sz="0" w:space="0" w:color="auto"/>
        <w:left w:val="none" w:sz="0" w:space="0" w:color="auto"/>
        <w:bottom w:val="none" w:sz="0" w:space="0" w:color="auto"/>
        <w:right w:val="none" w:sz="0" w:space="0" w:color="auto"/>
      </w:divBdr>
    </w:div>
    <w:div w:id="1632637263">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16817304">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1973898163">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 w:id="21051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4287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2023-04-25T08:32:00Z</dcterms:created>
  <dcterms:modified xsi:type="dcterms:W3CDTF">2023-04-25T08:34:00Z</dcterms:modified>
</cp:coreProperties>
</file>