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6056" w14:textId="513F11DA" w:rsidR="00186DB2" w:rsidRDefault="00461764" w:rsidP="00186DB2">
      <w:pPr>
        <w:pStyle w:val="NormalWeb"/>
        <w:spacing w:before="240" w:beforeAutospacing="0" w:after="240" w:afterAutospacing="0"/>
        <w:jc w:val="right"/>
      </w:pPr>
      <w:r>
        <w:rPr>
          <w:rFonts w:ascii="Trebuchet MS" w:hAnsi="Trebuchet MS"/>
          <w:b/>
          <w:bCs/>
          <w:color w:val="000000"/>
          <w:sz w:val="18"/>
          <w:szCs w:val="18"/>
        </w:rPr>
        <w:t>Nota</w:t>
      </w:r>
      <w:r w:rsidR="00186DB2">
        <w:rPr>
          <w:rFonts w:ascii="Trebuchet MS" w:hAnsi="Trebuchet MS"/>
          <w:b/>
          <w:bCs/>
          <w:color w:val="000000"/>
          <w:sz w:val="18"/>
          <w:szCs w:val="18"/>
        </w:rPr>
        <w:t xml:space="preserve"> de prensa</w:t>
      </w:r>
    </w:p>
    <w:p w14:paraId="00DFD05F" w14:textId="77777777" w:rsidR="005A5586" w:rsidRDefault="005A5586" w:rsidP="005A558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000000"/>
          <w:sz w:val="18"/>
          <w:szCs w:val="18"/>
          <w:u w:val="single"/>
        </w:rPr>
        <w:t xml:space="preserve">Próximos 23 y 24 de febrero por </w:t>
      </w:r>
      <w:proofErr w:type="spellStart"/>
      <w:r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streaming</w:t>
      </w:r>
      <w:proofErr w:type="spellEnd"/>
      <w:r>
        <w:rPr>
          <w:rFonts w:ascii="Trebuchet MS" w:hAnsi="Trebuchet MS"/>
          <w:b/>
          <w:bCs/>
          <w:color w:val="000000"/>
          <w:sz w:val="18"/>
          <w:szCs w:val="18"/>
          <w:u w:val="single"/>
        </w:rPr>
        <w:t xml:space="preserve"> y en C/ Sebastián Herrera, 15, Madrid (Fundación ONCE)</w:t>
      </w:r>
    </w:p>
    <w:p w14:paraId="25497054" w14:textId="77777777" w:rsidR="005A5586" w:rsidRDefault="005A5586" w:rsidP="005A558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000000"/>
          <w:sz w:val="18"/>
          <w:szCs w:val="18"/>
        </w:rPr>
        <w:t> </w:t>
      </w:r>
    </w:p>
    <w:p w14:paraId="0D67199E" w14:textId="77777777" w:rsidR="005A5586" w:rsidRDefault="005A5586" w:rsidP="005A558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000000"/>
          <w:sz w:val="18"/>
          <w:szCs w:val="18"/>
        </w:rPr>
        <w:t> </w:t>
      </w:r>
      <w:r>
        <w:rPr>
          <w:rFonts w:ascii="Trebuchet MS" w:hAnsi="Trebuchet MS"/>
          <w:b/>
          <w:bCs/>
          <w:color w:val="000000"/>
          <w:sz w:val="30"/>
          <w:szCs w:val="30"/>
        </w:rPr>
        <w:t>La Federación Estatal LGTBI+ celebra su II Congreso de Empresa y Derechos Humanos</w:t>
      </w:r>
    </w:p>
    <w:p w14:paraId="474E6BDF" w14:textId="77777777" w:rsidR="005A5586" w:rsidRDefault="005A5586" w:rsidP="005A5586">
      <w:pPr>
        <w:pStyle w:val="NormalWeb"/>
        <w:shd w:val="clear" w:color="auto" w:fill="FFFFFF"/>
        <w:spacing w:before="240" w:beforeAutospacing="0" w:after="0" w:afterAutospacing="0"/>
        <w:ind w:left="720" w:hanging="360"/>
      </w:pPr>
      <w:r>
        <w:rPr>
          <w:rFonts w:ascii="Arial" w:hAnsi="Arial" w:cs="Arial"/>
          <w:color w:val="444444"/>
          <w:sz w:val="20"/>
          <w:szCs w:val="20"/>
        </w:rPr>
        <w:t>·</w:t>
      </w:r>
      <w:r>
        <w:rPr>
          <w:color w:val="444444"/>
          <w:sz w:val="14"/>
          <w:szCs w:val="14"/>
        </w:rPr>
        <w:t xml:space="preserve">        </w:t>
      </w:r>
      <w:r>
        <w:rPr>
          <w:rFonts w:ascii="Trebuchet MS" w:hAnsi="Trebuchet MS"/>
          <w:b/>
          <w:bCs/>
          <w:color w:val="444444"/>
          <w:sz w:val="18"/>
          <w:szCs w:val="18"/>
        </w:rPr>
        <w:t>En colaboración con el Ministerio de Asuntos Exteriores, Unión Europea y Cooperación</w:t>
      </w:r>
    </w:p>
    <w:p w14:paraId="268D2550" w14:textId="77777777" w:rsidR="005A5586" w:rsidRDefault="005A5586" w:rsidP="005A5586">
      <w:pPr>
        <w:pStyle w:val="NormalWeb"/>
        <w:shd w:val="clear" w:color="auto" w:fill="FFFFFF"/>
        <w:spacing w:before="0" w:beforeAutospacing="0" w:after="0" w:afterAutospacing="0"/>
        <w:ind w:left="720" w:hanging="360"/>
      </w:pPr>
      <w:r>
        <w:rPr>
          <w:rFonts w:ascii="Arial" w:hAnsi="Arial" w:cs="Arial"/>
          <w:color w:val="444444"/>
          <w:sz w:val="20"/>
          <w:szCs w:val="20"/>
        </w:rPr>
        <w:t>·</w:t>
      </w:r>
      <w:r>
        <w:rPr>
          <w:color w:val="444444"/>
          <w:sz w:val="14"/>
          <w:szCs w:val="14"/>
        </w:rPr>
        <w:t xml:space="preserve">        </w:t>
      </w:r>
      <w:r>
        <w:rPr>
          <w:rFonts w:ascii="Trebuchet MS" w:hAnsi="Trebuchet MS"/>
          <w:b/>
          <w:bCs/>
          <w:color w:val="444444"/>
          <w:sz w:val="18"/>
          <w:szCs w:val="18"/>
        </w:rPr>
        <w:t>Óscar Rodríguez: “El objetivo general de este encuentro es acercar a la sociedad el mensaje de que los derechos LGTBI+ son derechos humanos”</w:t>
      </w:r>
    </w:p>
    <w:p w14:paraId="0FDD4163" w14:textId="77777777" w:rsidR="005A5586" w:rsidRDefault="005A5586" w:rsidP="005A5586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>Madrid. 20/02/2023.- La Federación Estatal LGTBI+ (FELGTBI+) celebrará, con el apoyo del Ministerio de Asuntos Exteriores, Unión Europea y Cooperación y la colaboración de la Fundación ONCE y Corresponsables, su II Congreso de Empresa y Derechos Humanos para potenciar la defensa de los derechos humanos como instrumento legal básico en la protección de la comunidad LGTBI+ y visibilizar casos de éxito de políticas de inclusión y diversidad de empresas pioneras en la materia.</w:t>
      </w:r>
    </w:p>
    <w:p w14:paraId="362225D8" w14:textId="77777777" w:rsidR="005A5586" w:rsidRDefault="005A5586" w:rsidP="005A5586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>Según el vocal de Relaciones Exteriores de la Federación Estatal LGTBI+, Óscar Rodríguez, el objetivo general de este encuentro es “acercar a la sociedad el mensaje de que los derechos LGTBI+ son derechos humanos y, por tanto, que las empresas deben ser espacios respetuosos donde la diversidad sea entendida como un valor de las mismas”.</w:t>
      </w:r>
    </w:p>
    <w:p w14:paraId="57128FC2" w14:textId="77777777" w:rsidR="005A5586" w:rsidRDefault="005A5586" w:rsidP="005A5586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>Así, asegura que “para lograr esta meta es necesario seguir sumando empresas aliadas en la inclusión de la diversidad y continuar mejorar la formación del personal, especialmente de los equipos encargados de la gestión de los recursos humanos, así como fomentar que las empresas a que apliquen el principio de debida diligencia en derechos humanos en todas sus actuaciones y relaciones con sus grupos de interés”.</w:t>
      </w:r>
    </w:p>
    <w:p w14:paraId="7E21D978" w14:textId="77777777" w:rsidR="005A5586" w:rsidRDefault="005A5586" w:rsidP="005A5586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>Durante el Congreso, también se abordará la situación de los derechos de las personas LGTBI+ en distintas regiones del mundo; las políticas y estrategias clave de la Unión Europea en materia LGTBI+ y la política exterior y de cooperación de España en defensa del colectivo.</w:t>
      </w:r>
    </w:p>
    <w:p w14:paraId="73A0C22F" w14:textId="77777777" w:rsidR="005A5586" w:rsidRDefault="005A5586" w:rsidP="005A5586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 xml:space="preserve">El evento tendrá lugar los próximos días 23 y 24 de febrero, en modalidad mixta: se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retransmitirá  vía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streaming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desde el canal de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Youtube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de FELGTBI+ y además, el 23 de febrero, la sesión se celebrará de manera presencial en la sede de Fundación ONCE (c/Sebastián Herrera, 15, Madrid). Está destinado a personal de entidades del Tercer Sector, medios de comunicación, responsables de RRHH de empresas, personal de administraciones e instituciones que trabajan en la promoción y defensa de los derechos humanos en entornos laborales y sindicatos.</w:t>
      </w:r>
    </w:p>
    <w:p w14:paraId="79466CFF" w14:textId="77777777" w:rsidR="005A5586" w:rsidRDefault="005A5586" w:rsidP="005A5586">
      <w:pPr>
        <w:pStyle w:val="NormalWeb"/>
        <w:spacing w:before="240" w:beforeAutospacing="0" w:after="240" w:afterAutospacing="0"/>
        <w:jc w:val="both"/>
      </w:pPr>
      <w:hyperlink r:id="rId8" w:history="1">
        <w:r>
          <w:rPr>
            <w:rStyle w:val="Hipervnculo"/>
            <w:rFonts w:ascii="Trebuchet MS" w:hAnsi="Trebuchet MS"/>
            <w:color w:val="1155CC"/>
            <w:sz w:val="22"/>
            <w:szCs w:val="22"/>
          </w:rPr>
          <w:t>Para ver el programa</w:t>
        </w:r>
      </w:hyperlink>
      <w:r>
        <w:rPr>
          <w:rFonts w:ascii="Trebuchet MS" w:hAnsi="Trebuchet MS"/>
          <w:color w:val="000000"/>
          <w:sz w:val="22"/>
          <w:szCs w:val="22"/>
        </w:rPr>
        <w:t>.</w:t>
      </w:r>
    </w:p>
    <w:p w14:paraId="1DD07072" w14:textId="77777777" w:rsidR="005A5586" w:rsidRDefault="005A5586" w:rsidP="005A5586">
      <w:pPr>
        <w:pStyle w:val="NormalWeb"/>
        <w:spacing w:before="240" w:beforeAutospacing="0" w:after="240" w:afterAutospacing="0"/>
        <w:jc w:val="both"/>
      </w:pPr>
      <w:hyperlink r:id="rId9" w:history="1">
        <w:r>
          <w:rPr>
            <w:rStyle w:val="Hipervnculo"/>
            <w:rFonts w:ascii="Trebuchet MS" w:hAnsi="Trebuchet MS"/>
            <w:color w:val="1155CC"/>
            <w:sz w:val="22"/>
            <w:szCs w:val="22"/>
          </w:rPr>
          <w:t>Para inscripciones</w:t>
        </w:r>
      </w:hyperlink>
      <w:r>
        <w:rPr>
          <w:rFonts w:ascii="Trebuchet MS" w:hAnsi="Trebuchet MS"/>
          <w:color w:val="000000"/>
          <w:sz w:val="22"/>
          <w:szCs w:val="22"/>
        </w:rPr>
        <w:t>.</w:t>
      </w:r>
    </w:p>
    <w:p w14:paraId="55FE2D48" w14:textId="77777777" w:rsidR="005A5586" w:rsidRDefault="005A5586" w:rsidP="005A5586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0"/>
          <w:szCs w:val="20"/>
        </w:rPr>
        <w:t xml:space="preserve"> Contacto prensa: Sara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Recuenco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prensa@felgtb.org 635.43.73.21</w:t>
      </w:r>
    </w:p>
    <w:p w14:paraId="3280C2EC" w14:textId="77777777" w:rsidR="005A5586" w:rsidRDefault="005A5586" w:rsidP="00461764">
      <w:pPr>
        <w:pStyle w:val="NormalWeb"/>
        <w:spacing w:before="24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</w:p>
    <w:p w14:paraId="2DF20CBC" w14:textId="131BF488" w:rsidR="00027E61" w:rsidRDefault="00923A17" w:rsidP="00461764">
      <w:pPr>
        <w:pStyle w:val="NormalWeb"/>
        <w:spacing w:before="24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color w:val="000000"/>
          <w:sz w:val="22"/>
          <w:szCs w:val="22"/>
        </w:rPr>
        <w:t xml:space="preserve"> </w:t>
      </w:r>
    </w:p>
    <w:sectPr w:rsidR="00027E61" w:rsidSect="006D55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E429C" w14:textId="77777777" w:rsidR="006F42E2" w:rsidRDefault="006F42E2" w:rsidP="00D25C5B">
      <w:pPr>
        <w:spacing w:after="0" w:line="240" w:lineRule="auto"/>
      </w:pPr>
      <w:r>
        <w:separator/>
      </w:r>
    </w:p>
  </w:endnote>
  <w:endnote w:type="continuationSeparator" w:id="0">
    <w:p w14:paraId="492CD8A5" w14:textId="77777777" w:rsidR="006F42E2" w:rsidRDefault="006F42E2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B9EB" w14:textId="77777777" w:rsidR="00A311BF" w:rsidRDefault="00A311BF" w:rsidP="00A311BF">
    <w:pPr>
      <w:pStyle w:val="Piedepgina"/>
      <w:jc w:val="center"/>
    </w:pPr>
  </w:p>
  <w:p w14:paraId="25BA6382" w14:textId="3A8AF513" w:rsidR="006B3296" w:rsidRPr="00A87E81" w:rsidRDefault="006B3296" w:rsidP="006B3296">
    <w:pPr>
      <w:pStyle w:val="Textoindependiente"/>
      <w:rPr>
        <w:color w:val="595959" w:themeColor="text1" w:themeTint="A6"/>
        <w:sz w:val="20"/>
      </w:rPr>
    </w:pPr>
    <w:r w:rsidRPr="00A87E81">
      <w:rPr>
        <w:color w:val="595959" w:themeColor="text1" w:themeTint="A6"/>
        <w:sz w:val="20"/>
      </w:rPr>
      <w:t xml:space="preserve">                                                       </w:t>
    </w:r>
  </w:p>
  <w:p w14:paraId="7A8844DF" w14:textId="77777777" w:rsidR="00A311BF" w:rsidRDefault="00A311BF" w:rsidP="00D77B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99A5" w14:textId="77777777" w:rsidR="006F42E2" w:rsidRDefault="006F42E2" w:rsidP="00D25C5B">
      <w:pPr>
        <w:spacing w:after="0" w:line="240" w:lineRule="auto"/>
      </w:pPr>
      <w:r>
        <w:separator/>
      </w:r>
    </w:p>
  </w:footnote>
  <w:footnote w:type="continuationSeparator" w:id="0">
    <w:p w14:paraId="7701D2BB" w14:textId="77777777" w:rsidR="006F42E2" w:rsidRDefault="006F42E2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898F" w14:textId="0BFF0DBE"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7AEAC34" wp14:editId="52BEE127">
          <wp:simplePos x="0" y="0"/>
          <wp:positionH relativeFrom="margin">
            <wp:posOffset>-443847</wp:posOffset>
          </wp:positionH>
          <wp:positionV relativeFrom="paragraph">
            <wp:posOffset>-238574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87" cy="74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5E621" w14:textId="7EDDCC8F" w:rsidR="00F510D0" w:rsidRDefault="00F510D0">
    <w:pPr>
      <w:pStyle w:val="Encabezado"/>
      <w:rPr>
        <w:noProof/>
        <w:lang w:eastAsia="es-ES"/>
      </w:rPr>
    </w:pPr>
  </w:p>
  <w:p w14:paraId="62EA35C9" w14:textId="77777777"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91A60"/>
    <w:multiLevelType w:val="multilevel"/>
    <w:tmpl w:val="014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B1D17"/>
    <w:multiLevelType w:val="hybridMultilevel"/>
    <w:tmpl w:val="8610B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22539"/>
    <w:multiLevelType w:val="hybridMultilevel"/>
    <w:tmpl w:val="49780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E2608"/>
    <w:multiLevelType w:val="hybridMultilevel"/>
    <w:tmpl w:val="17462288"/>
    <w:lvl w:ilvl="0" w:tplc="63DA1800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023EC"/>
    <w:multiLevelType w:val="multilevel"/>
    <w:tmpl w:val="90C2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33D372FD"/>
    <w:multiLevelType w:val="hybridMultilevel"/>
    <w:tmpl w:val="64CC83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72E3"/>
    <w:multiLevelType w:val="hybridMultilevel"/>
    <w:tmpl w:val="9B7429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1E4266"/>
    <w:multiLevelType w:val="hybridMultilevel"/>
    <w:tmpl w:val="0800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47E862B2"/>
    <w:multiLevelType w:val="hybridMultilevel"/>
    <w:tmpl w:val="176CDA2E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4" w15:restartNumberingAfterBreak="0">
    <w:nsid w:val="49F510A9"/>
    <w:multiLevelType w:val="hybridMultilevel"/>
    <w:tmpl w:val="F95E2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124D55"/>
    <w:multiLevelType w:val="hybridMultilevel"/>
    <w:tmpl w:val="B09CD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7025D8"/>
    <w:multiLevelType w:val="multilevel"/>
    <w:tmpl w:val="F90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0650"/>
    <w:multiLevelType w:val="hybridMultilevel"/>
    <w:tmpl w:val="9BC8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042A3"/>
    <w:multiLevelType w:val="hybridMultilevel"/>
    <w:tmpl w:val="6DAA8BDC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2"/>
  </w:num>
  <w:num w:numId="5">
    <w:abstractNumId w:val="27"/>
  </w:num>
  <w:num w:numId="6">
    <w:abstractNumId w:val="28"/>
  </w:num>
  <w:num w:numId="7">
    <w:abstractNumId w:val="16"/>
  </w:num>
  <w:num w:numId="8">
    <w:abstractNumId w:val="9"/>
  </w:num>
  <w:num w:numId="9">
    <w:abstractNumId w:val="11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33"/>
  </w:num>
  <w:num w:numId="15">
    <w:abstractNumId w:val="32"/>
    <w:lvlOverride w:ilvl="0">
      <w:lvl w:ilvl="0">
        <w:numFmt w:val="decimal"/>
        <w:lvlText w:val="%1."/>
        <w:lvlJc w:val="left"/>
      </w:lvl>
    </w:lvlOverride>
  </w:num>
  <w:num w:numId="16">
    <w:abstractNumId w:val="32"/>
    <w:lvlOverride w:ilvl="0">
      <w:lvl w:ilvl="0">
        <w:numFmt w:val="decimal"/>
        <w:lvlText w:val="%1."/>
        <w:lvlJc w:val="left"/>
      </w:lvl>
    </w:lvlOverride>
  </w:num>
  <w:num w:numId="17">
    <w:abstractNumId w:val="32"/>
    <w:lvlOverride w:ilvl="0">
      <w:lvl w:ilvl="0">
        <w:numFmt w:val="decimal"/>
        <w:lvlText w:val="%1."/>
        <w:lvlJc w:val="left"/>
      </w:lvl>
    </w:lvlOverride>
  </w:num>
  <w:num w:numId="18">
    <w:abstractNumId w:val="32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32"/>
    <w:lvlOverride w:ilvl="0">
      <w:lvl w:ilvl="0">
        <w:numFmt w:val="decimal"/>
        <w:lvlText w:val="%1."/>
        <w:lvlJc w:val="left"/>
      </w:lvl>
    </w:lvlOverride>
  </w:num>
  <w:num w:numId="21">
    <w:abstractNumId w:val="8"/>
  </w:num>
  <w:num w:numId="22">
    <w:abstractNumId w:val="17"/>
  </w:num>
  <w:num w:numId="23">
    <w:abstractNumId w:val="29"/>
  </w:num>
  <w:num w:numId="24">
    <w:abstractNumId w:val="26"/>
  </w:num>
  <w:num w:numId="25">
    <w:abstractNumId w:val="35"/>
  </w:num>
  <w:num w:numId="26">
    <w:abstractNumId w:val="18"/>
  </w:num>
  <w:num w:numId="27">
    <w:abstractNumId w:val="30"/>
  </w:num>
  <w:num w:numId="28">
    <w:abstractNumId w:val="3"/>
  </w:num>
  <w:num w:numId="29">
    <w:abstractNumId w:val="0"/>
  </w:num>
  <w:num w:numId="30">
    <w:abstractNumId w:val="20"/>
  </w:num>
  <w:num w:numId="31">
    <w:abstractNumId w:val="31"/>
  </w:num>
  <w:num w:numId="32">
    <w:abstractNumId w:val="38"/>
  </w:num>
  <w:num w:numId="33">
    <w:abstractNumId w:val="4"/>
  </w:num>
  <w:num w:numId="34">
    <w:abstractNumId w:val="25"/>
  </w:num>
  <w:num w:numId="35">
    <w:abstractNumId w:val="24"/>
  </w:num>
  <w:num w:numId="36">
    <w:abstractNumId w:val="15"/>
  </w:num>
  <w:num w:numId="37">
    <w:abstractNumId w:val="12"/>
  </w:num>
  <w:num w:numId="38">
    <w:abstractNumId w:val="36"/>
  </w:num>
  <w:num w:numId="39">
    <w:abstractNumId w:val="23"/>
  </w:num>
  <w:num w:numId="40">
    <w:abstractNumId w:val="37"/>
  </w:num>
  <w:num w:numId="41">
    <w:abstractNumId w:val="21"/>
  </w:num>
  <w:num w:numId="42">
    <w:abstractNumId w:val="7"/>
  </w:num>
  <w:num w:numId="43">
    <w:abstractNumId w:val="19"/>
  </w:num>
  <w:num w:numId="44">
    <w:abstractNumId w:val="13"/>
  </w:num>
  <w:num w:numId="45">
    <w:abstractNumId w:val="2"/>
  </w:num>
  <w:num w:numId="46">
    <w:abstractNumId w:val="1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B"/>
    <w:rsid w:val="000072A8"/>
    <w:rsid w:val="00011E65"/>
    <w:rsid w:val="00026D50"/>
    <w:rsid w:val="00027E61"/>
    <w:rsid w:val="00036E4D"/>
    <w:rsid w:val="000421A9"/>
    <w:rsid w:val="00043773"/>
    <w:rsid w:val="000470AB"/>
    <w:rsid w:val="00051034"/>
    <w:rsid w:val="000554A2"/>
    <w:rsid w:val="0007301A"/>
    <w:rsid w:val="0008284E"/>
    <w:rsid w:val="000A6F9D"/>
    <w:rsid w:val="000B663A"/>
    <w:rsid w:val="000C3C5E"/>
    <w:rsid w:val="000C7B25"/>
    <w:rsid w:val="000D4488"/>
    <w:rsid w:val="000F127F"/>
    <w:rsid w:val="000F6BDC"/>
    <w:rsid w:val="00115206"/>
    <w:rsid w:val="0012559A"/>
    <w:rsid w:val="00126183"/>
    <w:rsid w:val="00127D2B"/>
    <w:rsid w:val="00131E5A"/>
    <w:rsid w:val="00132CBA"/>
    <w:rsid w:val="0013482B"/>
    <w:rsid w:val="00142346"/>
    <w:rsid w:val="00151B92"/>
    <w:rsid w:val="00153E68"/>
    <w:rsid w:val="00161368"/>
    <w:rsid w:val="00186DB2"/>
    <w:rsid w:val="00192162"/>
    <w:rsid w:val="0019669B"/>
    <w:rsid w:val="001A2C2A"/>
    <w:rsid w:val="001B2213"/>
    <w:rsid w:val="001B6108"/>
    <w:rsid w:val="001B61FB"/>
    <w:rsid w:val="001C191B"/>
    <w:rsid w:val="001C5447"/>
    <w:rsid w:val="001D4FB3"/>
    <w:rsid w:val="001E0C5C"/>
    <w:rsid w:val="001E4C26"/>
    <w:rsid w:val="001E562F"/>
    <w:rsid w:val="0021597B"/>
    <w:rsid w:val="00223E43"/>
    <w:rsid w:val="00226304"/>
    <w:rsid w:val="002278D3"/>
    <w:rsid w:val="00230DD4"/>
    <w:rsid w:val="00240272"/>
    <w:rsid w:val="00244128"/>
    <w:rsid w:val="00245041"/>
    <w:rsid w:val="00245935"/>
    <w:rsid w:val="0025144F"/>
    <w:rsid w:val="002535C1"/>
    <w:rsid w:val="00282772"/>
    <w:rsid w:val="002911D7"/>
    <w:rsid w:val="00295A92"/>
    <w:rsid w:val="002A150A"/>
    <w:rsid w:val="002B0032"/>
    <w:rsid w:val="002B22AC"/>
    <w:rsid w:val="002B6443"/>
    <w:rsid w:val="002C594B"/>
    <w:rsid w:val="002D1543"/>
    <w:rsid w:val="002E2703"/>
    <w:rsid w:val="002E36FA"/>
    <w:rsid w:val="002E489C"/>
    <w:rsid w:val="002E767B"/>
    <w:rsid w:val="002F1AFC"/>
    <w:rsid w:val="003008C4"/>
    <w:rsid w:val="00304617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62552"/>
    <w:rsid w:val="00393DAE"/>
    <w:rsid w:val="003A0D60"/>
    <w:rsid w:val="003A5DBA"/>
    <w:rsid w:val="003B5724"/>
    <w:rsid w:val="003C1492"/>
    <w:rsid w:val="003C5E8E"/>
    <w:rsid w:val="003D22F0"/>
    <w:rsid w:val="003D2F73"/>
    <w:rsid w:val="003D5AEF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43E9D"/>
    <w:rsid w:val="004507E7"/>
    <w:rsid w:val="00451BAC"/>
    <w:rsid w:val="004528B1"/>
    <w:rsid w:val="00461764"/>
    <w:rsid w:val="004675DE"/>
    <w:rsid w:val="00467F6C"/>
    <w:rsid w:val="00475F33"/>
    <w:rsid w:val="0048240F"/>
    <w:rsid w:val="00490379"/>
    <w:rsid w:val="004A2E82"/>
    <w:rsid w:val="004C4B46"/>
    <w:rsid w:val="004C6B22"/>
    <w:rsid w:val="004D731F"/>
    <w:rsid w:val="004E77BB"/>
    <w:rsid w:val="004F2D35"/>
    <w:rsid w:val="004F4F3E"/>
    <w:rsid w:val="00536812"/>
    <w:rsid w:val="00544376"/>
    <w:rsid w:val="00547EE0"/>
    <w:rsid w:val="00551E7F"/>
    <w:rsid w:val="005524A8"/>
    <w:rsid w:val="00561AC8"/>
    <w:rsid w:val="00570A0E"/>
    <w:rsid w:val="005710B0"/>
    <w:rsid w:val="00571F2D"/>
    <w:rsid w:val="0057667B"/>
    <w:rsid w:val="005A5586"/>
    <w:rsid w:val="005B6C80"/>
    <w:rsid w:val="005E57A5"/>
    <w:rsid w:val="005F012D"/>
    <w:rsid w:val="005F2CFD"/>
    <w:rsid w:val="005F393C"/>
    <w:rsid w:val="005F615A"/>
    <w:rsid w:val="006126C9"/>
    <w:rsid w:val="006129FF"/>
    <w:rsid w:val="00614A23"/>
    <w:rsid w:val="00633702"/>
    <w:rsid w:val="006423FD"/>
    <w:rsid w:val="00645CBF"/>
    <w:rsid w:val="00646AB7"/>
    <w:rsid w:val="00671538"/>
    <w:rsid w:val="006825EE"/>
    <w:rsid w:val="00682DAD"/>
    <w:rsid w:val="0068410F"/>
    <w:rsid w:val="006A752E"/>
    <w:rsid w:val="006B3296"/>
    <w:rsid w:val="006D55F1"/>
    <w:rsid w:val="006E0F71"/>
    <w:rsid w:val="006E7F13"/>
    <w:rsid w:val="006F06F1"/>
    <w:rsid w:val="006F42E2"/>
    <w:rsid w:val="006F45AD"/>
    <w:rsid w:val="006F76C1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56F2"/>
    <w:rsid w:val="00776860"/>
    <w:rsid w:val="0078327E"/>
    <w:rsid w:val="007A7347"/>
    <w:rsid w:val="007C1B14"/>
    <w:rsid w:val="007C6094"/>
    <w:rsid w:val="007E3A08"/>
    <w:rsid w:val="007E4F2E"/>
    <w:rsid w:val="007F43DC"/>
    <w:rsid w:val="0080533D"/>
    <w:rsid w:val="00811D01"/>
    <w:rsid w:val="00843001"/>
    <w:rsid w:val="00855C59"/>
    <w:rsid w:val="00863DCA"/>
    <w:rsid w:val="008658E6"/>
    <w:rsid w:val="00866B00"/>
    <w:rsid w:val="00870870"/>
    <w:rsid w:val="00874F28"/>
    <w:rsid w:val="0088215D"/>
    <w:rsid w:val="008857DE"/>
    <w:rsid w:val="00886675"/>
    <w:rsid w:val="008939B8"/>
    <w:rsid w:val="00895DB6"/>
    <w:rsid w:val="008A37E4"/>
    <w:rsid w:val="008A5E6A"/>
    <w:rsid w:val="008A70A4"/>
    <w:rsid w:val="008B0B3A"/>
    <w:rsid w:val="008B222C"/>
    <w:rsid w:val="008B7078"/>
    <w:rsid w:val="008C53F9"/>
    <w:rsid w:val="008C5A20"/>
    <w:rsid w:val="008E2634"/>
    <w:rsid w:val="008E6F3D"/>
    <w:rsid w:val="008F3BE4"/>
    <w:rsid w:val="008F5A09"/>
    <w:rsid w:val="0090087F"/>
    <w:rsid w:val="0090462A"/>
    <w:rsid w:val="00923A17"/>
    <w:rsid w:val="00927D60"/>
    <w:rsid w:val="00941ECE"/>
    <w:rsid w:val="00944169"/>
    <w:rsid w:val="009444AF"/>
    <w:rsid w:val="00951D6D"/>
    <w:rsid w:val="00957BEF"/>
    <w:rsid w:val="00960B8C"/>
    <w:rsid w:val="0096322D"/>
    <w:rsid w:val="00965F92"/>
    <w:rsid w:val="009669A0"/>
    <w:rsid w:val="00971A6D"/>
    <w:rsid w:val="009778C9"/>
    <w:rsid w:val="009833E5"/>
    <w:rsid w:val="00983DF5"/>
    <w:rsid w:val="00983F3C"/>
    <w:rsid w:val="0099632C"/>
    <w:rsid w:val="0099656F"/>
    <w:rsid w:val="009A3A51"/>
    <w:rsid w:val="009C0E5D"/>
    <w:rsid w:val="009C42E8"/>
    <w:rsid w:val="009D12AA"/>
    <w:rsid w:val="009D51F5"/>
    <w:rsid w:val="009E2AB7"/>
    <w:rsid w:val="009E5BF9"/>
    <w:rsid w:val="00A009BC"/>
    <w:rsid w:val="00A060FC"/>
    <w:rsid w:val="00A076BD"/>
    <w:rsid w:val="00A147E4"/>
    <w:rsid w:val="00A173FD"/>
    <w:rsid w:val="00A17615"/>
    <w:rsid w:val="00A22D72"/>
    <w:rsid w:val="00A24F5C"/>
    <w:rsid w:val="00A26AEE"/>
    <w:rsid w:val="00A311BF"/>
    <w:rsid w:val="00A36000"/>
    <w:rsid w:val="00A3750E"/>
    <w:rsid w:val="00A45F7F"/>
    <w:rsid w:val="00A5203C"/>
    <w:rsid w:val="00A574E7"/>
    <w:rsid w:val="00A67718"/>
    <w:rsid w:val="00A77CFA"/>
    <w:rsid w:val="00A803E2"/>
    <w:rsid w:val="00A822CF"/>
    <w:rsid w:val="00A846B6"/>
    <w:rsid w:val="00A92445"/>
    <w:rsid w:val="00AA18B6"/>
    <w:rsid w:val="00AA6EDB"/>
    <w:rsid w:val="00AB1602"/>
    <w:rsid w:val="00AC6D60"/>
    <w:rsid w:val="00AC7B3A"/>
    <w:rsid w:val="00AE1D27"/>
    <w:rsid w:val="00AE2DE4"/>
    <w:rsid w:val="00AE3F37"/>
    <w:rsid w:val="00AF66B8"/>
    <w:rsid w:val="00B0033F"/>
    <w:rsid w:val="00B13D2C"/>
    <w:rsid w:val="00B161AC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1AF"/>
    <w:rsid w:val="00BC22B2"/>
    <w:rsid w:val="00BD074D"/>
    <w:rsid w:val="00BD276E"/>
    <w:rsid w:val="00BE37F0"/>
    <w:rsid w:val="00BE5BE8"/>
    <w:rsid w:val="00BE6C20"/>
    <w:rsid w:val="00C11B49"/>
    <w:rsid w:val="00C1697D"/>
    <w:rsid w:val="00C2409F"/>
    <w:rsid w:val="00C41131"/>
    <w:rsid w:val="00C47EAD"/>
    <w:rsid w:val="00C60515"/>
    <w:rsid w:val="00C64A87"/>
    <w:rsid w:val="00C70258"/>
    <w:rsid w:val="00C70786"/>
    <w:rsid w:val="00CA3BB7"/>
    <w:rsid w:val="00CA51D2"/>
    <w:rsid w:val="00CA7B93"/>
    <w:rsid w:val="00CB51F6"/>
    <w:rsid w:val="00CC16B0"/>
    <w:rsid w:val="00CC388B"/>
    <w:rsid w:val="00CC504E"/>
    <w:rsid w:val="00CD75EB"/>
    <w:rsid w:val="00CD7999"/>
    <w:rsid w:val="00CD7B56"/>
    <w:rsid w:val="00D130B5"/>
    <w:rsid w:val="00D17B7A"/>
    <w:rsid w:val="00D17F66"/>
    <w:rsid w:val="00D24507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77B18"/>
    <w:rsid w:val="00D94020"/>
    <w:rsid w:val="00DA59DB"/>
    <w:rsid w:val="00DA756C"/>
    <w:rsid w:val="00DB7722"/>
    <w:rsid w:val="00DC17E3"/>
    <w:rsid w:val="00DC223F"/>
    <w:rsid w:val="00DC2BBB"/>
    <w:rsid w:val="00DC5CD8"/>
    <w:rsid w:val="00DC69FE"/>
    <w:rsid w:val="00DD2B0A"/>
    <w:rsid w:val="00DE0907"/>
    <w:rsid w:val="00DF62DF"/>
    <w:rsid w:val="00E01E5A"/>
    <w:rsid w:val="00E0300E"/>
    <w:rsid w:val="00E32AAE"/>
    <w:rsid w:val="00E424CF"/>
    <w:rsid w:val="00E5171D"/>
    <w:rsid w:val="00E640B2"/>
    <w:rsid w:val="00E748E8"/>
    <w:rsid w:val="00E75205"/>
    <w:rsid w:val="00E77653"/>
    <w:rsid w:val="00E8237C"/>
    <w:rsid w:val="00E8474E"/>
    <w:rsid w:val="00E869CC"/>
    <w:rsid w:val="00ED5E1B"/>
    <w:rsid w:val="00EE1A5B"/>
    <w:rsid w:val="00EE2B49"/>
    <w:rsid w:val="00EE5A25"/>
    <w:rsid w:val="00EF2C37"/>
    <w:rsid w:val="00EF3697"/>
    <w:rsid w:val="00EF6A7F"/>
    <w:rsid w:val="00EF7496"/>
    <w:rsid w:val="00F00D6C"/>
    <w:rsid w:val="00F26F0D"/>
    <w:rsid w:val="00F31B73"/>
    <w:rsid w:val="00F363B5"/>
    <w:rsid w:val="00F510D0"/>
    <w:rsid w:val="00F63C72"/>
    <w:rsid w:val="00F707F6"/>
    <w:rsid w:val="00F72FEA"/>
    <w:rsid w:val="00F90595"/>
    <w:rsid w:val="00F9367A"/>
    <w:rsid w:val="00FA1404"/>
    <w:rsid w:val="00FA571A"/>
    <w:rsid w:val="00FA6CFC"/>
    <w:rsid w:val="00FB76E0"/>
    <w:rsid w:val="00FD3F8A"/>
    <w:rsid w:val="00FE615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0F55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  <w:style w:type="paragraph" w:customStyle="1" w:styleId="titulo">
    <w:name w:val="titulo"/>
    <w:basedOn w:val="Normal"/>
    <w:rsid w:val="0087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9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lgtb.org/empresaddh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elgtb.org/empresaddhh/inscripcio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4AD8-726C-4FCA-A25D-D16F2C91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Felgtb1905</cp:lastModifiedBy>
  <cp:revision>2</cp:revision>
  <dcterms:created xsi:type="dcterms:W3CDTF">2023-02-20T11:37:00Z</dcterms:created>
  <dcterms:modified xsi:type="dcterms:W3CDTF">2023-02-20T11:37:00Z</dcterms:modified>
</cp:coreProperties>
</file>