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D44" w:rsidRDefault="0070266F" w:rsidP="00AE018D">
      <w:pPr>
        <w:pStyle w:val="Prrafodelista"/>
        <w:jc w:val="right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Nota de prensa</w:t>
      </w:r>
    </w:p>
    <w:p w:rsidR="001B2599" w:rsidRPr="001B2599" w:rsidRDefault="001B2599" w:rsidP="001B2599">
      <w:pPr>
        <w:spacing w:before="240" w:after="24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B2599">
        <w:rPr>
          <w:rFonts w:ascii="Trebuchet MS" w:eastAsia="Times New Roman" w:hAnsi="Trebuchet MS" w:cs="Times New Roman"/>
          <w:b/>
          <w:bCs/>
          <w:color w:val="222222"/>
          <w:sz w:val="28"/>
          <w:szCs w:val="28"/>
          <w:shd w:val="clear" w:color="auto" w:fill="FFFFFF"/>
          <w:lang w:eastAsia="es-ES"/>
        </w:rPr>
        <w:t>FELGTB celebra la revocación de la condena que obligaba a un hombre a pagar por "ocultar" su orientación sexual</w:t>
      </w:r>
    </w:p>
    <w:p w:rsidR="001B2599" w:rsidRPr="001B2599" w:rsidRDefault="001B2599" w:rsidP="001B2599">
      <w:pPr>
        <w:numPr>
          <w:ilvl w:val="0"/>
          <w:numId w:val="10"/>
        </w:numPr>
        <w:spacing w:before="240" w:after="240" w:line="240" w:lineRule="auto"/>
        <w:ind w:left="1440"/>
        <w:textAlignment w:val="baseline"/>
        <w:rPr>
          <w:rFonts w:ascii="Trebuchet MS" w:eastAsia="Times New Roman" w:hAnsi="Trebuchet MS" w:cs="Times New Roman"/>
          <w:b/>
          <w:bCs/>
          <w:color w:val="222222"/>
          <w:sz w:val="18"/>
          <w:szCs w:val="18"/>
          <w:lang w:eastAsia="es-ES"/>
        </w:rPr>
      </w:pPr>
      <w:r w:rsidRPr="001B2599">
        <w:rPr>
          <w:rFonts w:ascii="Trebuchet MS" w:eastAsia="Times New Roman" w:hAnsi="Trebuchet MS" w:cs="Times New Roman"/>
          <w:b/>
          <w:bCs/>
          <w:color w:val="222222"/>
          <w:sz w:val="18"/>
          <w:szCs w:val="18"/>
          <w:shd w:val="clear" w:color="auto" w:fill="FFFFFF"/>
          <w:lang w:eastAsia="es-ES"/>
        </w:rPr>
        <w:t xml:space="preserve">Considera imprescindible más formación a la judicatura para prevenir sentencias por desconocimiento como la de Javier </w:t>
      </w:r>
      <w:proofErr w:type="spellStart"/>
      <w:r w:rsidRPr="001B2599">
        <w:rPr>
          <w:rFonts w:ascii="Trebuchet MS" w:eastAsia="Times New Roman" w:hAnsi="Trebuchet MS" w:cs="Times New Roman"/>
          <w:b/>
          <w:bCs/>
          <w:color w:val="222222"/>
          <w:sz w:val="18"/>
          <w:szCs w:val="18"/>
          <w:shd w:val="clear" w:color="auto" w:fill="FFFFFF"/>
          <w:lang w:eastAsia="es-ES"/>
        </w:rPr>
        <w:t>Vilalta</w:t>
      </w:r>
      <w:proofErr w:type="spellEnd"/>
    </w:p>
    <w:p w:rsidR="001B2599" w:rsidRPr="001B2599" w:rsidRDefault="001B2599" w:rsidP="001B259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B2599">
        <w:rPr>
          <w:rFonts w:ascii="Trebuchet MS" w:eastAsia="Times New Roman" w:hAnsi="Trebuchet MS" w:cs="Times New Roman"/>
          <w:color w:val="000000"/>
          <w:lang w:eastAsia="es-ES"/>
        </w:rPr>
        <w:t xml:space="preserve">(23/07/2021). –La Federación Estatal de Lesbianas, Gais, </w:t>
      </w:r>
      <w:proofErr w:type="spellStart"/>
      <w:r w:rsidRPr="001B2599">
        <w:rPr>
          <w:rFonts w:ascii="Trebuchet MS" w:eastAsia="Times New Roman" w:hAnsi="Trebuchet MS" w:cs="Times New Roman"/>
          <w:color w:val="000000"/>
          <w:lang w:eastAsia="es-ES"/>
        </w:rPr>
        <w:t>Trans</w:t>
      </w:r>
      <w:proofErr w:type="spellEnd"/>
      <w:r w:rsidRPr="001B2599">
        <w:rPr>
          <w:rFonts w:ascii="Trebuchet MS" w:eastAsia="Times New Roman" w:hAnsi="Trebuchet MS" w:cs="Times New Roman"/>
          <w:color w:val="000000"/>
          <w:lang w:eastAsia="es-ES"/>
        </w:rPr>
        <w:t xml:space="preserve"> y Bisexuales (FELGTB) celebra que la Audiencia de Valencia haya revocado la condena a Javier </w:t>
      </w:r>
      <w:proofErr w:type="spellStart"/>
      <w:r w:rsidRPr="001B2599">
        <w:rPr>
          <w:rFonts w:ascii="Trebuchet MS" w:eastAsia="Times New Roman" w:hAnsi="Trebuchet MS" w:cs="Times New Roman"/>
          <w:color w:val="000000"/>
          <w:lang w:eastAsia="es-ES"/>
        </w:rPr>
        <w:t>Vilalta</w:t>
      </w:r>
      <w:proofErr w:type="spellEnd"/>
      <w:r w:rsidRPr="001B2599">
        <w:rPr>
          <w:rFonts w:ascii="Trebuchet MS" w:eastAsia="Times New Roman" w:hAnsi="Trebuchet MS" w:cs="Times New Roman"/>
          <w:color w:val="000000"/>
          <w:lang w:eastAsia="es-ES"/>
        </w:rPr>
        <w:t xml:space="preserve"> que le condenaba a pagar por “ocultar” su orientación sexual a su exmujer. Tal y como ya denunció la Federación</w:t>
      </w:r>
      <w:r w:rsidR="000F3AEA">
        <w:rPr>
          <w:rFonts w:ascii="Trebuchet MS" w:eastAsia="Times New Roman" w:hAnsi="Trebuchet MS" w:cs="Times New Roman"/>
          <w:color w:val="000000"/>
          <w:lang w:eastAsia="es-ES"/>
        </w:rPr>
        <w:t>,</w:t>
      </w:r>
      <w:bookmarkStart w:id="0" w:name="_GoBack"/>
      <w:bookmarkEnd w:id="0"/>
      <w:r w:rsidRPr="001B2599">
        <w:rPr>
          <w:rFonts w:ascii="Trebuchet MS" w:eastAsia="Times New Roman" w:hAnsi="Trebuchet MS" w:cs="Times New Roman"/>
          <w:color w:val="000000"/>
          <w:lang w:eastAsia="es-ES"/>
        </w:rPr>
        <w:t xml:space="preserve"> esta resolución era “un juicio moral que sentaba un precedente peligroso al lanzar el mensaje de que cualquier persona con una vida afectivo-sexual no normativa podría ser juzgado y condenado”.</w:t>
      </w:r>
    </w:p>
    <w:p w:rsidR="001B2599" w:rsidRPr="001B2599" w:rsidRDefault="001B2599" w:rsidP="001B259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B2599">
        <w:rPr>
          <w:rFonts w:ascii="Trebuchet MS" w:eastAsia="Times New Roman" w:hAnsi="Trebuchet MS" w:cs="Times New Roman"/>
          <w:color w:val="000000"/>
          <w:lang w:eastAsia="es-ES"/>
        </w:rPr>
        <w:t>Así, para prevenir que se sigan dictando sentencias motivadas por el desconocimiento, como la que se ha revocado este jueves, la Federación reclama más formación al Poder Judicial en materia LGTBI.</w:t>
      </w:r>
    </w:p>
    <w:p w:rsidR="001B2599" w:rsidRPr="001B2599" w:rsidRDefault="001B2599" w:rsidP="001B259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B2599">
        <w:rPr>
          <w:rFonts w:ascii="Trebuchet MS" w:eastAsia="Times New Roman" w:hAnsi="Trebuchet MS" w:cs="Times New Roman"/>
          <w:color w:val="000000"/>
          <w:lang w:eastAsia="es-ES"/>
        </w:rPr>
        <w:t xml:space="preserve">La sentencia que ahora se queda sin efecto ponía de claro manifiesto el desconocimiento de las realidades LGTBI de los jueces que llevaron el caso. Y es que, pese a que el acusado se declaró abiertamente bisexual, la sentencia hablaba de homosexualidad y se basaba en el hecho de que </w:t>
      </w:r>
      <w:proofErr w:type="spellStart"/>
      <w:r w:rsidRPr="001B2599">
        <w:rPr>
          <w:rFonts w:ascii="Trebuchet MS" w:eastAsia="Times New Roman" w:hAnsi="Trebuchet MS" w:cs="Times New Roman"/>
          <w:color w:val="000000"/>
          <w:lang w:eastAsia="es-ES"/>
        </w:rPr>
        <w:t>Vilalta</w:t>
      </w:r>
      <w:proofErr w:type="spellEnd"/>
      <w:r w:rsidRPr="001B2599">
        <w:rPr>
          <w:rFonts w:ascii="Trebuchet MS" w:eastAsia="Times New Roman" w:hAnsi="Trebuchet MS" w:cs="Times New Roman"/>
          <w:color w:val="000000"/>
          <w:lang w:eastAsia="es-ES"/>
        </w:rPr>
        <w:t xml:space="preserve"> había mantenido relaciones con personas de su mismo género antes de su matrimonio con una mujer, de manera que su relación con ella, no podía ser sincera.</w:t>
      </w:r>
    </w:p>
    <w:p w:rsidR="001B2599" w:rsidRPr="001B2599" w:rsidRDefault="001B2599" w:rsidP="001B259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B2599">
        <w:rPr>
          <w:rFonts w:ascii="Trebuchet MS" w:eastAsia="Times New Roman" w:hAnsi="Trebuchet MS" w:cs="Times New Roman"/>
          <w:color w:val="000000"/>
          <w:lang w:eastAsia="es-ES"/>
        </w:rPr>
        <w:t xml:space="preserve">Según la presidenta de FELGTB, </w:t>
      </w:r>
      <w:proofErr w:type="spellStart"/>
      <w:r w:rsidRPr="001B2599">
        <w:rPr>
          <w:rFonts w:ascii="Trebuchet MS" w:eastAsia="Times New Roman" w:hAnsi="Trebuchet MS" w:cs="Times New Roman"/>
          <w:color w:val="000000"/>
          <w:lang w:eastAsia="es-ES"/>
        </w:rPr>
        <w:t>Uge</w:t>
      </w:r>
      <w:proofErr w:type="spellEnd"/>
      <w:r w:rsidRPr="001B2599">
        <w:rPr>
          <w:rFonts w:ascii="Trebuchet MS" w:eastAsia="Times New Roman" w:hAnsi="Trebuchet MS" w:cs="Times New Roman"/>
          <w:color w:val="000000"/>
          <w:lang w:eastAsia="es-ES"/>
        </w:rPr>
        <w:t xml:space="preserve"> </w:t>
      </w:r>
      <w:proofErr w:type="spellStart"/>
      <w:r w:rsidRPr="001B2599">
        <w:rPr>
          <w:rFonts w:ascii="Trebuchet MS" w:eastAsia="Times New Roman" w:hAnsi="Trebuchet MS" w:cs="Times New Roman"/>
          <w:color w:val="000000"/>
          <w:lang w:eastAsia="es-ES"/>
        </w:rPr>
        <w:t>Sangil</w:t>
      </w:r>
      <w:proofErr w:type="spellEnd"/>
      <w:r w:rsidRPr="001B2599">
        <w:rPr>
          <w:rFonts w:ascii="Trebuchet MS" w:eastAsia="Times New Roman" w:hAnsi="Trebuchet MS" w:cs="Times New Roman"/>
          <w:color w:val="000000"/>
          <w:lang w:eastAsia="es-ES"/>
        </w:rPr>
        <w:t>, “la sentencia del juzgado de primera instancia número 9 de Valencia negaba directamente la existencia de la bisexualidad. Esto evidencia que parte de nuestra judicatura carece de la formación y las herramientas necesarias en materia LGTBI para poder emitir resoluciones justas, basadas en el principio de no discriminación por motivo de orientación sexual o identidad de género que rige nuestro ordenamiento jurídico”.</w:t>
      </w:r>
    </w:p>
    <w:p w:rsidR="001B2599" w:rsidRPr="001B2599" w:rsidRDefault="001B2599" w:rsidP="001B259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B2599">
        <w:rPr>
          <w:rFonts w:ascii="Trebuchet MS" w:eastAsia="Times New Roman" w:hAnsi="Trebuchet MS" w:cs="Times New Roman"/>
          <w:color w:val="000000"/>
          <w:lang w:eastAsia="es-ES"/>
        </w:rPr>
        <w:t xml:space="preserve">FELGTB ya solicitó este miércoles, 21 de julio, una reunión urgente con el Consejo del Poder Judicial para abordar el tratamiento de los delitos de odio e incidir en la importancia de formar tanto a la judicatura, como a los cuerpos y fuerzas de seguridad en materia LGTBI. En este sentido, </w:t>
      </w:r>
      <w:proofErr w:type="spellStart"/>
      <w:r w:rsidRPr="001B2599">
        <w:rPr>
          <w:rFonts w:ascii="Trebuchet MS" w:eastAsia="Times New Roman" w:hAnsi="Trebuchet MS" w:cs="Times New Roman"/>
          <w:color w:val="000000"/>
          <w:lang w:eastAsia="es-ES"/>
        </w:rPr>
        <w:t>Sangil</w:t>
      </w:r>
      <w:proofErr w:type="spellEnd"/>
      <w:r w:rsidRPr="001B2599">
        <w:rPr>
          <w:rFonts w:ascii="Trebuchet MS" w:eastAsia="Times New Roman" w:hAnsi="Trebuchet MS" w:cs="Times New Roman"/>
          <w:color w:val="000000"/>
          <w:lang w:eastAsia="es-ES"/>
        </w:rPr>
        <w:t xml:space="preserve"> reitera la necesidad de mantener un encuentro urgente con el fin de empezar a trabajar en soluciones que solventen estas carencias del sistema judicial.</w:t>
      </w:r>
    </w:p>
    <w:p w:rsidR="001B2599" w:rsidRPr="001B2599" w:rsidRDefault="001B2599" w:rsidP="001B259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B2599">
        <w:rPr>
          <w:rFonts w:ascii="Trebuchet MS" w:eastAsia="Times New Roman" w:hAnsi="Trebuchet MS" w:cs="Times New Roman"/>
          <w:color w:val="000000"/>
          <w:lang w:eastAsia="es-ES"/>
        </w:rPr>
        <w:t> </w:t>
      </w:r>
    </w:p>
    <w:p w:rsidR="00521A3B" w:rsidRDefault="00521A3B" w:rsidP="00521A3B">
      <w:pPr>
        <w:pStyle w:val="NormalWeb"/>
        <w:spacing w:before="240" w:beforeAutospacing="0" w:after="0" w:afterAutospacing="0"/>
        <w:jc w:val="both"/>
        <w:rPr>
          <w:rFonts w:ascii="Trebuchet MS" w:hAnsi="Trebuchet MS"/>
          <w:color w:val="000000"/>
          <w:sz w:val="22"/>
          <w:szCs w:val="22"/>
        </w:rPr>
      </w:pPr>
    </w:p>
    <w:p w:rsidR="00C02AD7" w:rsidRPr="00C02AD7" w:rsidRDefault="001867F5" w:rsidP="008A6C57">
      <w:pPr>
        <w:pStyle w:val="NormalWeb"/>
        <w:spacing w:before="240" w:beforeAutospacing="0" w:after="240" w:afterAutospacing="0"/>
        <w:ind w:left="-280" w:right="-420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  <w:sz w:val="22"/>
          <w:szCs w:val="22"/>
        </w:rPr>
        <w:t xml:space="preserve">      Contacto para prensa: Sara Recuenco: </w:t>
      </w:r>
      <w:hyperlink r:id="rId7" w:history="1">
        <w:r w:rsidRPr="00BA5102">
          <w:rPr>
            <w:rFonts w:ascii="Trebuchet MS" w:hAnsi="Trebuchet MS"/>
            <w:color w:val="000000"/>
            <w:sz w:val="22"/>
            <w:szCs w:val="22"/>
          </w:rPr>
          <w:t>prensa@felgtb.org</w:t>
        </w:r>
      </w:hyperlink>
      <w:r>
        <w:rPr>
          <w:rFonts w:ascii="Trebuchet MS" w:hAnsi="Trebuchet MS"/>
          <w:color w:val="000000"/>
          <w:sz w:val="22"/>
          <w:szCs w:val="22"/>
        </w:rPr>
        <w:t xml:space="preserve"> / 635 43 73 21</w:t>
      </w:r>
    </w:p>
    <w:sectPr w:rsidR="00C02AD7" w:rsidRPr="00C02AD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B96" w:rsidRDefault="00E13B96" w:rsidP="00AE018D">
      <w:pPr>
        <w:spacing w:after="0" w:line="240" w:lineRule="auto"/>
      </w:pPr>
      <w:r>
        <w:separator/>
      </w:r>
    </w:p>
  </w:endnote>
  <w:endnote w:type="continuationSeparator" w:id="0">
    <w:p w:rsidR="00E13B96" w:rsidRDefault="00E13B96" w:rsidP="00AE0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B96" w:rsidRDefault="00E13B96" w:rsidP="00AE018D">
      <w:pPr>
        <w:spacing w:after="0" w:line="240" w:lineRule="auto"/>
      </w:pPr>
      <w:r>
        <w:separator/>
      </w:r>
    </w:p>
  </w:footnote>
  <w:footnote w:type="continuationSeparator" w:id="0">
    <w:p w:rsidR="00E13B96" w:rsidRDefault="00E13B96" w:rsidP="00AE0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18D" w:rsidRDefault="00AE018D">
    <w:pPr>
      <w:pStyle w:val="Encabezado"/>
    </w:pPr>
    <w:r w:rsidRPr="00D25C5B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3F99F70" wp14:editId="2A6668AD">
          <wp:simplePos x="0" y="0"/>
          <wp:positionH relativeFrom="column">
            <wp:posOffset>3889611</wp:posOffset>
          </wp:positionH>
          <wp:positionV relativeFrom="paragraph">
            <wp:posOffset>-287020</wp:posOffset>
          </wp:positionV>
          <wp:extent cx="1967789" cy="636422"/>
          <wp:effectExtent l="0" t="0" r="0" b="0"/>
          <wp:wrapSquare wrapText="bothSides" distT="0" distB="0" distL="114300" distR="11430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7789" cy="6364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35DE"/>
    <w:multiLevelType w:val="multilevel"/>
    <w:tmpl w:val="86A86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92035A"/>
    <w:multiLevelType w:val="hybridMultilevel"/>
    <w:tmpl w:val="732A957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A63659"/>
    <w:multiLevelType w:val="hybridMultilevel"/>
    <w:tmpl w:val="575CF81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797125"/>
    <w:multiLevelType w:val="hybridMultilevel"/>
    <w:tmpl w:val="E37833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36B7F"/>
    <w:multiLevelType w:val="hybridMultilevel"/>
    <w:tmpl w:val="74B84EDA"/>
    <w:lvl w:ilvl="0" w:tplc="8D8A48AC">
      <w:numFmt w:val="bullet"/>
      <w:lvlText w:val="·"/>
      <w:lvlJc w:val="left"/>
      <w:pPr>
        <w:ind w:left="735" w:hanging="375"/>
      </w:pPr>
      <w:rPr>
        <w:rFonts w:ascii="Arial" w:eastAsia="Times New Roman" w:hAnsi="Arial" w:cs="Arial" w:hint="default"/>
        <w:color w:val="222222"/>
        <w:sz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9533C"/>
    <w:multiLevelType w:val="hybridMultilevel"/>
    <w:tmpl w:val="EE582A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B3D42"/>
    <w:multiLevelType w:val="multilevel"/>
    <w:tmpl w:val="BA96B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787EEB"/>
    <w:multiLevelType w:val="hybridMultilevel"/>
    <w:tmpl w:val="2E4EBF5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897FA9"/>
    <w:multiLevelType w:val="hybridMultilevel"/>
    <w:tmpl w:val="9FE235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A1AA0"/>
    <w:multiLevelType w:val="multilevel"/>
    <w:tmpl w:val="3498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9D"/>
    <w:rsid w:val="00010B6D"/>
    <w:rsid w:val="00011030"/>
    <w:rsid w:val="000400CB"/>
    <w:rsid w:val="000440BE"/>
    <w:rsid w:val="00060A83"/>
    <w:rsid w:val="00074773"/>
    <w:rsid w:val="000D7DF3"/>
    <w:rsid w:val="000E3123"/>
    <w:rsid w:val="000E79F5"/>
    <w:rsid w:val="000F3AEA"/>
    <w:rsid w:val="000F6961"/>
    <w:rsid w:val="00106630"/>
    <w:rsid w:val="00111A54"/>
    <w:rsid w:val="00120AE8"/>
    <w:rsid w:val="0017152A"/>
    <w:rsid w:val="001867F5"/>
    <w:rsid w:val="001910F3"/>
    <w:rsid w:val="00194B20"/>
    <w:rsid w:val="00195AF0"/>
    <w:rsid w:val="001B2599"/>
    <w:rsid w:val="001C5F90"/>
    <w:rsid w:val="001E09A2"/>
    <w:rsid w:val="002479B7"/>
    <w:rsid w:val="00251811"/>
    <w:rsid w:val="00261CC8"/>
    <w:rsid w:val="00266149"/>
    <w:rsid w:val="002750A4"/>
    <w:rsid w:val="002759F9"/>
    <w:rsid w:val="002B2803"/>
    <w:rsid w:val="002C7B97"/>
    <w:rsid w:val="002D15D5"/>
    <w:rsid w:val="002F2EC3"/>
    <w:rsid w:val="0033030F"/>
    <w:rsid w:val="00343A2E"/>
    <w:rsid w:val="00346588"/>
    <w:rsid w:val="00397C87"/>
    <w:rsid w:val="003A00AC"/>
    <w:rsid w:val="003B681F"/>
    <w:rsid w:val="003E4F8E"/>
    <w:rsid w:val="003E5C46"/>
    <w:rsid w:val="00423720"/>
    <w:rsid w:val="0043189D"/>
    <w:rsid w:val="00440723"/>
    <w:rsid w:val="00441844"/>
    <w:rsid w:val="004474D8"/>
    <w:rsid w:val="00447791"/>
    <w:rsid w:val="00452D44"/>
    <w:rsid w:val="004567BD"/>
    <w:rsid w:val="00467EB5"/>
    <w:rsid w:val="00475A20"/>
    <w:rsid w:val="004A1DBF"/>
    <w:rsid w:val="004A1E50"/>
    <w:rsid w:val="004B4483"/>
    <w:rsid w:val="004C5EF5"/>
    <w:rsid w:val="00521A3B"/>
    <w:rsid w:val="00530D70"/>
    <w:rsid w:val="00530E8E"/>
    <w:rsid w:val="005413A9"/>
    <w:rsid w:val="005464B9"/>
    <w:rsid w:val="00555393"/>
    <w:rsid w:val="0056266A"/>
    <w:rsid w:val="005716F6"/>
    <w:rsid w:val="005C7E85"/>
    <w:rsid w:val="005D5C01"/>
    <w:rsid w:val="005E0AF1"/>
    <w:rsid w:val="005F6FC6"/>
    <w:rsid w:val="00602F3F"/>
    <w:rsid w:val="0060344A"/>
    <w:rsid w:val="00650000"/>
    <w:rsid w:val="006651A1"/>
    <w:rsid w:val="00666D02"/>
    <w:rsid w:val="006708B7"/>
    <w:rsid w:val="006A5258"/>
    <w:rsid w:val="006C4943"/>
    <w:rsid w:val="006C681E"/>
    <w:rsid w:val="006D2B5C"/>
    <w:rsid w:val="006F211B"/>
    <w:rsid w:val="007025B8"/>
    <w:rsid w:val="0070266F"/>
    <w:rsid w:val="007116D8"/>
    <w:rsid w:val="007145E0"/>
    <w:rsid w:val="007270C8"/>
    <w:rsid w:val="00740651"/>
    <w:rsid w:val="007534B6"/>
    <w:rsid w:val="007724AB"/>
    <w:rsid w:val="00797472"/>
    <w:rsid w:val="007C17BC"/>
    <w:rsid w:val="007E21AE"/>
    <w:rsid w:val="007F74CC"/>
    <w:rsid w:val="00813872"/>
    <w:rsid w:val="00874132"/>
    <w:rsid w:val="008A5BED"/>
    <w:rsid w:val="008A6C57"/>
    <w:rsid w:val="008C0F32"/>
    <w:rsid w:val="008E3BFF"/>
    <w:rsid w:val="008F0ECA"/>
    <w:rsid w:val="00902C84"/>
    <w:rsid w:val="00903A76"/>
    <w:rsid w:val="00954560"/>
    <w:rsid w:val="00970E15"/>
    <w:rsid w:val="009812E9"/>
    <w:rsid w:val="00990FAB"/>
    <w:rsid w:val="009C7875"/>
    <w:rsid w:val="009D1830"/>
    <w:rsid w:val="00A028E8"/>
    <w:rsid w:val="00A20967"/>
    <w:rsid w:val="00A54980"/>
    <w:rsid w:val="00A56013"/>
    <w:rsid w:val="00A626B2"/>
    <w:rsid w:val="00A82585"/>
    <w:rsid w:val="00A849E4"/>
    <w:rsid w:val="00A9310B"/>
    <w:rsid w:val="00AB2253"/>
    <w:rsid w:val="00AD6AB4"/>
    <w:rsid w:val="00AE018D"/>
    <w:rsid w:val="00B045F6"/>
    <w:rsid w:val="00B063F9"/>
    <w:rsid w:val="00B16D19"/>
    <w:rsid w:val="00B235E2"/>
    <w:rsid w:val="00B2558B"/>
    <w:rsid w:val="00B30C10"/>
    <w:rsid w:val="00B6310F"/>
    <w:rsid w:val="00B706C7"/>
    <w:rsid w:val="00BA1383"/>
    <w:rsid w:val="00BA32ED"/>
    <w:rsid w:val="00BA5102"/>
    <w:rsid w:val="00BD2249"/>
    <w:rsid w:val="00C02AD7"/>
    <w:rsid w:val="00C12CF1"/>
    <w:rsid w:val="00C82DE2"/>
    <w:rsid w:val="00C9468C"/>
    <w:rsid w:val="00CB33B9"/>
    <w:rsid w:val="00CC04F8"/>
    <w:rsid w:val="00CE3E2A"/>
    <w:rsid w:val="00CF09EB"/>
    <w:rsid w:val="00D01338"/>
    <w:rsid w:val="00D175A2"/>
    <w:rsid w:val="00D25383"/>
    <w:rsid w:val="00D340F3"/>
    <w:rsid w:val="00D42210"/>
    <w:rsid w:val="00D4505E"/>
    <w:rsid w:val="00D84A44"/>
    <w:rsid w:val="00DA1304"/>
    <w:rsid w:val="00DA4AB1"/>
    <w:rsid w:val="00DA57AF"/>
    <w:rsid w:val="00DB483F"/>
    <w:rsid w:val="00DD315E"/>
    <w:rsid w:val="00E13B96"/>
    <w:rsid w:val="00E26B18"/>
    <w:rsid w:val="00E412F2"/>
    <w:rsid w:val="00E65F6A"/>
    <w:rsid w:val="00E662FA"/>
    <w:rsid w:val="00EA3DCF"/>
    <w:rsid w:val="00EB387A"/>
    <w:rsid w:val="00EB423F"/>
    <w:rsid w:val="00EB7D53"/>
    <w:rsid w:val="00F21DE7"/>
    <w:rsid w:val="00F8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E668"/>
  <w15:chartTrackingRefBased/>
  <w15:docId w15:val="{5F14FA10-B7E4-4C16-92BC-F8DB8693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4A1E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0AE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E01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018D"/>
  </w:style>
  <w:style w:type="paragraph" w:styleId="Piedepgina">
    <w:name w:val="footer"/>
    <w:basedOn w:val="Normal"/>
    <w:link w:val="PiedepginaCar"/>
    <w:uiPriority w:val="99"/>
    <w:unhideWhenUsed/>
    <w:rsid w:val="00AE01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018D"/>
  </w:style>
  <w:style w:type="paragraph" w:styleId="NormalWeb">
    <w:name w:val="Normal (Web)"/>
    <w:basedOn w:val="Normal"/>
    <w:uiPriority w:val="99"/>
    <w:unhideWhenUsed/>
    <w:rsid w:val="00903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0663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97472"/>
    <w:rPr>
      <w:color w:val="954F72" w:themeColor="followed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4A1E50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has-text-align-justify">
    <w:name w:val="has-text-align-justify"/>
    <w:basedOn w:val="Normal"/>
    <w:rsid w:val="00011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0110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5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nsa@felgt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369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Felgtb1905</dc:creator>
  <cp:keywords/>
  <dc:description/>
  <cp:lastModifiedBy>sara Recuenco</cp:lastModifiedBy>
  <cp:revision>8</cp:revision>
  <dcterms:created xsi:type="dcterms:W3CDTF">2021-07-23T08:13:00Z</dcterms:created>
  <dcterms:modified xsi:type="dcterms:W3CDTF">2021-07-23T09:53:00Z</dcterms:modified>
</cp:coreProperties>
</file>