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230" w:rsidRDefault="00D83230" w:rsidP="00D83230">
      <w:pPr>
        <w:pStyle w:val="NormalWeb"/>
        <w:spacing w:before="240" w:beforeAutospacing="0" w:after="240" w:afterAutospacing="0"/>
        <w:jc w:val="right"/>
      </w:pPr>
      <w:r>
        <w:rPr>
          <w:rFonts w:ascii="Arial" w:hAnsi="Arial" w:cs="Arial"/>
          <w:b/>
          <w:bCs/>
          <w:color w:val="000000"/>
          <w:sz w:val="20"/>
          <w:szCs w:val="20"/>
        </w:rPr>
        <w:t>Nota de prensa</w:t>
      </w:r>
    </w:p>
    <w:p w:rsidR="00D83230" w:rsidRPr="006A458D" w:rsidRDefault="00D83230" w:rsidP="00D83230">
      <w:pPr>
        <w:pStyle w:val="NormalWeb"/>
        <w:spacing w:before="240" w:beforeAutospacing="0" w:after="0" w:afterAutospacing="0"/>
        <w:jc w:val="center"/>
        <w:rPr>
          <w:sz w:val="28"/>
          <w:szCs w:val="28"/>
        </w:rPr>
      </w:pPr>
      <w:r w:rsidRPr="006A458D">
        <w:rPr>
          <w:rFonts w:ascii="Trebuchet MS" w:hAnsi="Trebuchet MS"/>
          <w:bCs/>
          <w:color w:val="000000"/>
          <w:sz w:val="28"/>
          <w:szCs w:val="28"/>
        </w:rPr>
        <w:t xml:space="preserve">FELGTB, Triángulo y </w:t>
      </w:r>
      <w:proofErr w:type="spellStart"/>
      <w:r w:rsidRPr="006A458D">
        <w:rPr>
          <w:rFonts w:ascii="Trebuchet MS" w:hAnsi="Trebuchet MS"/>
          <w:bCs/>
          <w:color w:val="000000"/>
          <w:sz w:val="28"/>
          <w:szCs w:val="28"/>
        </w:rPr>
        <w:t>Chrysallis</w:t>
      </w:r>
      <w:proofErr w:type="spellEnd"/>
      <w:r w:rsidRPr="006A458D">
        <w:rPr>
          <w:rFonts w:ascii="Trebuchet MS" w:hAnsi="Trebuchet MS"/>
          <w:bCs/>
          <w:color w:val="000000"/>
          <w:sz w:val="28"/>
          <w:szCs w:val="28"/>
        </w:rPr>
        <w:t xml:space="preserve"> solicitan reunión urgente con Presidencia, Justicia e Igualdad para impulsar la Ley Integral </w:t>
      </w:r>
      <w:proofErr w:type="spellStart"/>
      <w:r w:rsidRPr="006A458D">
        <w:rPr>
          <w:rFonts w:ascii="Trebuchet MS" w:hAnsi="Trebuchet MS"/>
          <w:bCs/>
          <w:color w:val="000000"/>
          <w:sz w:val="28"/>
          <w:szCs w:val="28"/>
        </w:rPr>
        <w:t>Trans</w:t>
      </w:r>
      <w:proofErr w:type="spellEnd"/>
      <w:r w:rsidRPr="006A458D">
        <w:rPr>
          <w:rFonts w:ascii="Trebuchet MS" w:hAnsi="Trebuchet MS"/>
          <w:bCs/>
          <w:color w:val="000000"/>
          <w:sz w:val="28"/>
          <w:szCs w:val="28"/>
        </w:rPr>
        <w:t xml:space="preserve"> antes del Orgullo</w:t>
      </w:r>
    </w:p>
    <w:p w:rsidR="00C746B3" w:rsidRDefault="00D83230" w:rsidP="00D83230">
      <w:pPr>
        <w:pStyle w:val="NormalWeb"/>
        <w:spacing w:before="240" w:beforeAutospacing="0" w:after="0" w:afterAutospacing="0"/>
        <w:rPr>
          <w:rFonts w:ascii="Trebuchet MS" w:hAnsi="Trebuchet MS"/>
          <w:b/>
          <w:bCs/>
          <w:color w:val="000000"/>
          <w:sz w:val="20"/>
          <w:szCs w:val="20"/>
        </w:rPr>
      </w:pPr>
      <w:r>
        <w:rPr>
          <w:rFonts w:ascii="Trebuchet MS" w:hAnsi="Trebuchet MS"/>
          <w:b/>
          <w:bCs/>
          <w:color w:val="000000"/>
          <w:sz w:val="30"/>
          <w:szCs w:val="30"/>
        </w:rPr>
        <w:t> </w:t>
      </w:r>
      <w:r>
        <w:rPr>
          <w:rFonts w:ascii="Arial" w:hAnsi="Arial" w:cs="Arial"/>
          <w:color w:val="000000"/>
          <w:sz w:val="20"/>
          <w:szCs w:val="20"/>
        </w:rPr>
        <w:t>·</w:t>
      </w:r>
      <w:r>
        <w:rPr>
          <w:color w:val="000000"/>
          <w:sz w:val="14"/>
          <w:szCs w:val="14"/>
        </w:rPr>
        <w:t xml:space="preserve">         </w:t>
      </w:r>
      <w:r>
        <w:rPr>
          <w:rFonts w:ascii="Trebuchet MS" w:hAnsi="Trebuchet MS"/>
          <w:b/>
          <w:bCs/>
          <w:color w:val="000000"/>
          <w:sz w:val="20"/>
          <w:szCs w:val="20"/>
        </w:rPr>
        <w:t>Reivindican soluciones inmediatas ante un bloqueo que consideran ideológico y, en ningún caso, jurídico</w:t>
      </w:r>
    </w:p>
    <w:p w:rsidR="00D83230" w:rsidRDefault="00D83230" w:rsidP="00D83230">
      <w:pPr>
        <w:pStyle w:val="NormalWeb"/>
        <w:spacing w:before="240" w:beforeAutospacing="0" w:after="0" w:afterAutospacing="0"/>
      </w:pPr>
      <w:r>
        <w:rPr>
          <w:color w:val="000000"/>
        </w:rPr>
        <w:t> </w:t>
      </w:r>
    </w:p>
    <w:p w:rsidR="00D83230" w:rsidRDefault="00D83230" w:rsidP="00D83230">
      <w:pPr>
        <w:pStyle w:val="NormalWeb"/>
        <w:spacing w:before="0" w:beforeAutospacing="0" w:after="0" w:afterAutospacing="0"/>
        <w:jc w:val="both"/>
      </w:pPr>
      <w:r>
        <w:rPr>
          <w:rFonts w:ascii="Arial" w:hAnsi="Arial" w:cs="Arial"/>
          <w:color w:val="000000"/>
          <w:sz w:val="22"/>
          <w:szCs w:val="22"/>
        </w:rPr>
        <w:t>(</w:t>
      </w:r>
      <w:r>
        <w:rPr>
          <w:rFonts w:ascii="Trebuchet MS" w:hAnsi="Trebuchet MS"/>
          <w:color w:val="000000"/>
          <w:sz w:val="22"/>
          <w:szCs w:val="22"/>
        </w:rPr>
        <w:t xml:space="preserve">20/05/21) La Federación Estatal de Lesbianas, Gais, </w:t>
      </w:r>
      <w:proofErr w:type="spellStart"/>
      <w:r>
        <w:rPr>
          <w:rFonts w:ascii="Trebuchet MS" w:hAnsi="Trebuchet MS"/>
          <w:color w:val="000000"/>
          <w:sz w:val="22"/>
          <w:szCs w:val="22"/>
        </w:rPr>
        <w:t>Trans</w:t>
      </w:r>
      <w:proofErr w:type="spellEnd"/>
      <w:r>
        <w:rPr>
          <w:rFonts w:ascii="Trebuchet MS" w:hAnsi="Trebuchet MS"/>
          <w:color w:val="000000"/>
          <w:sz w:val="22"/>
          <w:szCs w:val="22"/>
        </w:rPr>
        <w:t xml:space="preserve"> y Bisexuales (FELGTB), Fundación Triángulo y </w:t>
      </w:r>
      <w:proofErr w:type="spellStart"/>
      <w:r>
        <w:rPr>
          <w:rFonts w:ascii="Trebuchet MS" w:hAnsi="Trebuchet MS"/>
          <w:color w:val="000000"/>
          <w:sz w:val="22"/>
          <w:szCs w:val="22"/>
        </w:rPr>
        <w:t>Chrysallis</w:t>
      </w:r>
      <w:proofErr w:type="spellEnd"/>
      <w:r>
        <w:rPr>
          <w:rFonts w:ascii="Trebuchet MS" w:hAnsi="Trebuchet MS"/>
          <w:color w:val="000000"/>
          <w:sz w:val="22"/>
          <w:szCs w:val="22"/>
        </w:rPr>
        <w:t xml:space="preserve">, principales organizaciones LGTBI del Estado, han solicitado una reunión urgente con los Ministerios de Presidencia, Justicia e Igualdad para resolver el bloqueo actual de las propuestas legislativas para garantizar los derechos de las personas </w:t>
      </w:r>
      <w:proofErr w:type="spellStart"/>
      <w:r>
        <w:rPr>
          <w:rFonts w:ascii="Trebuchet MS" w:hAnsi="Trebuchet MS"/>
          <w:color w:val="000000"/>
          <w:sz w:val="22"/>
          <w:szCs w:val="22"/>
        </w:rPr>
        <w:t>trans</w:t>
      </w:r>
      <w:proofErr w:type="spellEnd"/>
      <w:r>
        <w:rPr>
          <w:rFonts w:ascii="Trebuchet MS" w:hAnsi="Trebuchet MS"/>
          <w:color w:val="000000"/>
          <w:sz w:val="22"/>
          <w:szCs w:val="22"/>
        </w:rPr>
        <w:t xml:space="preserve"> y LGTBI.</w:t>
      </w:r>
    </w:p>
    <w:p w:rsidR="00D83230" w:rsidRDefault="00D83230" w:rsidP="00D83230">
      <w:pPr>
        <w:pStyle w:val="NormalWeb"/>
        <w:spacing w:before="0" w:beforeAutospacing="0" w:after="0" w:afterAutospacing="0"/>
        <w:jc w:val="both"/>
      </w:pPr>
      <w:r>
        <w:rPr>
          <w:rFonts w:ascii="Trebuchet MS" w:hAnsi="Trebuchet MS"/>
          <w:color w:val="000000"/>
          <w:sz w:val="22"/>
          <w:szCs w:val="22"/>
        </w:rPr>
        <w:t> </w:t>
      </w:r>
    </w:p>
    <w:p w:rsidR="00D83230" w:rsidRDefault="00D83230" w:rsidP="00D83230">
      <w:pPr>
        <w:pStyle w:val="NormalWeb"/>
        <w:spacing w:before="0" w:beforeAutospacing="0" w:after="0" w:afterAutospacing="0"/>
        <w:jc w:val="both"/>
      </w:pPr>
      <w:r>
        <w:rPr>
          <w:rFonts w:ascii="Trebuchet MS" w:hAnsi="Trebuchet MS"/>
          <w:color w:val="000000"/>
          <w:sz w:val="22"/>
          <w:szCs w:val="22"/>
        </w:rPr>
        <w:t xml:space="preserve">Las entidades aseguran encontrarse ante un bloqueo ideológico y, “en ningún caso, jurídico” de las leyes impulsadas desde el Ministerio de Igualdad, y denuncian que, tras año y medio de trabajo, las personas </w:t>
      </w:r>
      <w:proofErr w:type="spellStart"/>
      <w:r>
        <w:rPr>
          <w:rFonts w:ascii="Trebuchet MS" w:hAnsi="Trebuchet MS"/>
          <w:color w:val="000000"/>
          <w:sz w:val="22"/>
          <w:szCs w:val="22"/>
        </w:rPr>
        <w:t>trans</w:t>
      </w:r>
      <w:proofErr w:type="spellEnd"/>
      <w:r>
        <w:rPr>
          <w:rFonts w:ascii="Trebuchet MS" w:hAnsi="Trebuchet MS"/>
          <w:color w:val="000000"/>
          <w:sz w:val="22"/>
          <w:szCs w:val="22"/>
        </w:rPr>
        <w:t xml:space="preserve"> y LGTBI siguen en España sin soluciones legislativas que garanticen sus derechos y las protejan frente a la discriminación y la violencia.</w:t>
      </w:r>
    </w:p>
    <w:p w:rsidR="00D83230" w:rsidRDefault="00D83230" w:rsidP="00D83230">
      <w:pPr>
        <w:pStyle w:val="NormalWeb"/>
        <w:spacing w:before="0" w:beforeAutospacing="0" w:after="0" w:afterAutospacing="0"/>
        <w:jc w:val="both"/>
      </w:pPr>
      <w:r>
        <w:rPr>
          <w:rFonts w:ascii="Trebuchet MS" w:hAnsi="Trebuchet MS"/>
          <w:color w:val="000000"/>
          <w:sz w:val="22"/>
          <w:szCs w:val="22"/>
        </w:rPr>
        <w:t> </w:t>
      </w:r>
    </w:p>
    <w:p w:rsidR="00D83230" w:rsidRDefault="00D83230" w:rsidP="00D83230">
      <w:pPr>
        <w:pStyle w:val="NormalWeb"/>
        <w:spacing w:before="0" w:beforeAutospacing="0" w:after="0" w:afterAutospacing="0"/>
        <w:jc w:val="both"/>
      </w:pPr>
      <w:r>
        <w:rPr>
          <w:rFonts w:ascii="Trebuchet MS" w:hAnsi="Trebuchet MS"/>
          <w:color w:val="000000"/>
          <w:sz w:val="22"/>
          <w:szCs w:val="22"/>
        </w:rPr>
        <w:t xml:space="preserve">La presidenta de FELGTB, denuncia que “como entidades sociales hemos mantenido siempre una actitud de responsabilidad, de compromiso denodado y constante con el diálogo, la pedagogía y las soluciones de consenso. Sin embargo, nuestros derechos siguen bloqueados con argumentos ideológicos que no soportan la comparación internacional y que están alimentando el odio hacia las personas </w:t>
      </w:r>
      <w:proofErr w:type="spellStart"/>
      <w:r>
        <w:rPr>
          <w:rFonts w:ascii="Trebuchet MS" w:hAnsi="Trebuchet MS"/>
          <w:color w:val="000000"/>
          <w:sz w:val="22"/>
          <w:szCs w:val="22"/>
        </w:rPr>
        <w:t>trans</w:t>
      </w:r>
      <w:proofErr w:type="spellEnd"/>
      <w:r>
        <w:rPr>
          <w:rFonts w:ascii="Trebuchet MS" w:hAnsi="Trebuchet MS"/>
          <w:color w:val="000000"/>
          <w:sz w:val="22"/>
          <w:szCs w:val="22"/>
        </w:rPr>
        <w:t xml:space="preserve"> con efectos reales sobre sus vidas”.</w:t>
      </w:r>
    </w:p>
    <w:p w:rsidR="00D83230" w:rsidRDefault="00D83230" w:rsidP="00D83230">
      <w:pPr>
        <w:pStyle w:val="NormalWeb"/>
        <w:spacing w:before="0" w:beforeAutospacing="0" w:after="0" w:afterAutospacing="0"/>
        <w:jc w:val="both"/>
      </w:pPr>
      <w:r>
        <w:rPr>
          <w:rFonts w:ascii="Trebuchet MS" w:hAnsi="Trebuchet MS"/>
          <w:color w:val="000000"/>
          <w:sz w:val="22"/>
          <w:szCs w:val="22"/>
        </w:rPr>
        <w:t> </w:t>
      </w:r>
    </w:p>
    <w:p w:rsidR="00D83230" w:rsidRDefault="00D83230" w:rsidP="00D83230">
      <w:pPr>
        <w:pStyle w:val="NormalWeb"/>
        <w:spacing w:before="0" w:beforeAutospacing="0" w:after="0" w:afterAutospacing="0"/>
        <w:jc w:val="both"/>
      </w:pPr>
      <w:r>
        <w:rPr>
          <w:rFonts w:ascii="Trebuchet MS" w:hAnsi="Trebuchet MS"/>
          <w:color w:val="000000"/>
          <w:sz w:val="22"/>
          <w:szCs w:val="22"/>
        </w:rPr>
        <w:t>Así, el presidente de Fundación Triángulo, José María Núñez, asegura que “no ocultamos la decepción que ha supuesto el trabajo de estos meses con un Gobierno que nos dio esperanza y, especialmente, con el bloqueo de nuestros derechos impuesto por la vicepresidenta Carmen Calvo. No obstante, insistimos en la necesidad imperiosa, para todas las partes, de dar una solución que garantice los derechos, a través de un trabajo serio y honesto con las entidades LGTBI y con la ciudadanía. Ni la población general, ni las personas LGTBI vamos a entender por más tiempo este bloqueo ideológico”.</w:t>
      </w:r>
    </w:p>
    <w:p w:rsidR="00D83230" w:rsidRDefault="00D83230" w:rsidP="00D83230">
      <w:pPr>
        <w:pStyle w:val="NormalWeb"/>
        <w:spacing w:before="0" w:beforeAutospacing="0" w:after="0" w:afterAutospacing="0"/>
        <w:jc w:val="both"/>
      </w:pPr>
      <w:r>
        <w:rPr>
          <w:rFonts w:ascii="Trebuchet MS" w:hAnsi="Trebuchet MS"/>
          <w:color w:val="000000"/>
          <w:sz w:val="22"/>
          <w:szCs w:val="22"/>
        </w:rPr>
        <w:t> </w:t>
      </w:r>
    </w:p>
    <w:p w:rsidR="00D83230" w:rsidRDefault="00D83230" w:rsidP="00D83230">
      <w:pPr>
        <w:pStyle w:val="NormalWeb"/>
        <w:spacing w:before="0" w:beforeAutospacing="0" w:after="0" w:afterAutospacing="0"/>
        <w:jc w:val="both"/>
      </w:pPr>
      <w:r>
        <w:rPr>
          <w:rFonts w:ascii="Trebuchet MS" w:hAnsi="Trebuchet MS"/>
          <w:color w:val="000000"/>
          <w:sz w:val="22"/>
          <w:szCs w:val="22"/>
        </w:rPr>
        <w:t xml:space="preserve">Por su parte, la presidenta de </w:t>
      </w:r>
      <w:proofErr w:type="spellStart"/>
      <w:r>
        <w:rPr>
          <w:rFonts w:ascii="Trebuchet MS" w:hAnsi="Trebuchet MS"/>
          <w:color w:val="000000"/>
          <w:sz w:val="22"/>
          <w:szCs w:val="22"/>
        </w:rPr>
        <w:t>Chrysallis</w:t>
      </w:r>
      <w:proofErr w:type="spellEnd"/>
      <w:r>
        <w:rPr>
          <w:rFonts w:ascii="Trebuchet MS" w:hAnsi="Trebuchet MS"/>
          <w:color w:val="000000"/>
          <w:sz w:val="22"/>
          <w:szCs w:val="22"/>
        </w:rPr>
        <w:t xml:space="preserve">, Ana Valenzuela, incide en que “han transcurrido muchos meses desde que se inició este trabajo, primero con el Ministerio de Igualdad y, posteriormente, con el Ministerio de Presidencia. Tras la votación de este martes en el Congreso, entendemos que el desbloqueo de este tema por parte del Gobierno es ya una cuestión inaplazable, una prioridad ineludible. Recordamos que legislar los derechos </w:t>
      </w:r>
      <w:proofErr w:type="spellStart"/>
      <w:r>
        <w:rPr>
          <w:rFonts w:ascii="Trebuchet MS" w:hAnsi="Trebuchet MS"/>
          <w:color w:val="000000"/>
          <w:sz w:val="22"/>
          <w:szCs w:val="22"/>
        </w:rPr>
        <w:t>trans</w:t>
      </w:r>
      <w:proofErr w:type="spellEnd"/>
      <w:r>
        <w:rPr>
          <w:rFonts w:ascii="Trebuchet MS" w:hAnsi="Trebuchet MS"/>
          <w:color w:val="000000"/>
          <w:sz w:val="22"/>
          <w:szCs w:val="22"/>
        </w:rPr>
        <w:t xml:space="preserve"> y LGTBI fue un compromiso del actual Gobierno y los compromisos se deben cumplir. Les pedimos honestidad y valentía</w:t>
      </w:r>
      <w:r w:rsidR="006A458D">
        <w:rPr>
          <w:rFonts w:ascii="Trebuchet MS" w:hAnsi="Trebuchet MS"/>
          <w:color w:val="000000"/>
          <w:sz w:val="22"/>
          <w:szCs w:val="22"/>
        </w:rPr>
        <w:t xml:space="preserve"> y que cumplan con el pacto de G</w:t>
      </w:r>
      <w:r>
        <w:rPr>
          <w:rFonts w:ascii="Trebuchet MS" w:hAnsi="Trebuchet MS"/>
          <w:color w:val="000000"/>
          <w:sz w:val="22"/>
          <w:szCs w:val="22"/>
        </w:rPr>
        <w:t>obierno”.</w:t>
      </w:r>
    </w:p>
    <w:p w:rsidR="00E71992" w:rsidRDefault="000B1D15" w:rsidP="006A458D">
      <w:pPr>
        <w:pStyle w:val="NormalWeb"/>
        <w:spacing w:before="240" w:after="240"/>
        <w:jc w:val="both"/>
      </w:pPr>
      <w:r w:rsidRPr="00A41C0B">
        <w:rPr>
          <w:rFonts w:ascii="Trebuchet MS" w:hAnsi="Trebuchet MS"/>
          <w:b/>
          <w:color w:val="000000"/>
          <w:sz w:val="18"/>
          <w:szCs w:val="18"/>
        </w:rPr>
        <w:t xml:space="preserve">Contacto para prensa: </w:t>
      </w:r>
      <w:bookmarkStart w:id="0" w:name="_GoBack"/>
      <w:bookmarkEnd w:id="0"/>
      <w:r w:rsidR="00E71599">
        <w:fldChar w:fldCharType="begin"/>
      </w:r>
      <w:r w:rsidR="00E71599">
        <w:instrText xml:space="preserve"> HYPERLINK "mailto:prensa@felgtb.org" </w:instrText>
      </w:r>
      <w:r w:rsidR="00E71599">
        <w:fldChar w:fldCharType="separate"/>
      </w:r>
      <w:r w:rsidR="00AD28F5" w:rsidRPr="00A41C0B">
        <w:rPr>
          <w:rStyle w:val="Hipervnculo"/>
          <w:rFonts w:ascii="Trebuchet MS" w:hAnsi="Trebuchet MS"/>
          <w:b/>
          <w:sz w:val="18"/>
          <w:szCs w:val="18"/>
        </w:rPr>
        <w:t>prensa@felgtb.org</w:t>
      </w:r>
      <w:r w:rsidR="00E71599">
        <w:rPr>
          <w:rStyle w:val="Hipervnculo"/>
          <w:rFonts w:ascii="Trebuchet MS" w:hAnsi="Trebuchet MS"/>
          <w:b/>
          <w:sz w:val="18"/>
          <w:szCs w:val="18"/>
        </w:rPr>
        <w:fldChar w:fldCharType="end"/>
      </w:r>
      <w:r w:rsidRPr="00A41C0B">
        <w:rPr>
          <w:rFonts w:ascii="Trebuchet MS" w:hAnsi="Trebuchet MS"/>
          <w:b/>
          <w:color w:val="000000"/>
          <w:sz w:val="18"/>
          <w:szCs w:val="18"/>
        </w:rPr>
        <w:t xml:space="preserve"> / 635 43 73 21</w:t>
      </w:r>
    </w:p>
    <w:sectPr w:rsidR="00E7199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D15" w:rsidRDefault="000B1D15" w:rsidP="000B1D15">
      <w:pPr>
        <w:spacing w:after="0" w:line="240" w:lineRule="auto"/>
      </w:pPr>
      <w:r>
        <w:separator/>
      </w:r>
    </w:p>
  </w:endnote>
  <w:endnote w:type="continuationSeparator" w:id="0">
    <w:p w:rsidR="000B1D15" w:rsidRDefault="000B1D15" w:rsidP="000B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D15" w:rsidRDefault="000B1D15" w:rsidP="000B1D15">
      <w:pPr>
        <w:spacing w:after="0" w:line="240" w:lineRule="auto"/>
      </w:pPr>
      <w:r>
        <w:separator/>
      </w:r>
    </w:p>
  </w:footnote>
  <w:footnote w:type="continuationSeparator" w:id="0">
    <w:p w:rsidR="000B1D15" w:rsidRDefault="000B1D15" w:rsidP="000B1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15" w:rsidRDefault="00A41C0B">
    <w:pPr>
      <w:pStyle w:val="Encabezado"/>
    </w:pPr>
    <w:r w:rsidRPr="008A1A8B">
      <w:rPr>
        <w:noProof/>
        <w:lang w:eastAsia="es-ES"/>
      </w:rPr>
      <w:drawing>
        <wp:inline distT="0" distB="0" distL="0" distR="0" wp14:anchorId="6E1AA536" wp14:editId="0F410A19">
          <wp:extent cx="5400040" cy="1073150"/>
          <wp:effectExtent l="0" t="0" r="0" b="0"/>
          <wp:docPr id="2" name="Imagen 2" descr="Z:\COMUNICACION\_PRENSA\NOTAS DE PRENSA\2021\Febrero\Más notas\LOGOS tres entida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UNICACION\_PRENSA\NOTAS DE PRENSA\2021\Febrero\Más notas\LOGOS tres entidad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73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1526"/>
    <w:multiLevelType w:val="hybridMultilevel"/>
    <w:tmpl w:val="F446C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DE1282"/>
    <w:multiLevelType w:val="hybridMultilevel"/>
    <w:tmpl w:val="823CC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33804BF"/>
    <w:multiLevelType w:val="hybridMultilevel"/>
    <w:tmpl w:val="763EA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2145CA"/>
    <w:multiLevelType w:val="hybridMultilevel"/>
    <w:tmpl w:val="DCEE13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942C7F"/>
    <w:multiLevelType w:val="hybridMultilevel"/>
    <w:tmpl w:val="D7161308"/>
    <w:lvl w:ilvl="0" w:tplc="04D836A6">
      <w:numFmt w:val="bullet"/>
      <w:lvlText w:val="·"/>
      <w:lvlJc w:val="left"/>
      <w:pPr>
        <w:ind w:left="1770" w:hanging="870"/>
      </w:pPr>
      <w:rPr>
        <w:rFonts w:ascii="Calibri" w:eastAsiaTheme="minorHAnsi" w:hAnsi="Calibri" w:cs="Calibri" w:hint="default"/>
        <w:b w:val="0"/>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5" w15:restartNumberingAfterBreak="0">
    <w:nsid w:val="1F122946"/>
    <w:multiLevelType w:val="hybridMultilevel"/>
    <w:tmpl w:val="43347876"/>
    <w:lvl w:ilvl="0" w:tplc="04D836A6">
      <w:numFmt w:val="bullet"/>
      <w:lvlText w:val="·"/>
      <w:lvlJc w:val="left"/>
      <w:pPr>
        <w:ind w:left="2670" w:hanging="870"/>
      </w:pPr>
      <w:rPr>
        <w:rFonts w:ascii="Calibri" w:eastAsiaTheme="minorHAnsi" w:hAnsi="Calibri" w:cs="Calibri" w:hint="default"/>
        <w:b w:val="0"/>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6" w15:restartNumberingAfterBreak="0">
    <w:nsid w:val="28950ED5"/>
    <w:multiLevelType w:val="hybridMultilevel"/>
    <w:tmpl w:val="60CCC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A87FEF"/>
    <w:multiLevelType w:val="hybridMultilevel"/>
    <w:tmpl w:val="77EAB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5961ED"/>
    <w:multiLevelType w:val="hybridMultilevel"/>
    <w:tmpl w:val="FC7E1C74"/>
    <w:lvl w:ilvl="0" w:tplc="0EC01E3A">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B53AF3"/>
    <w:multiLevelType w:val="hybridMultilevel"/>
    <w:tmpl w:val="96ACF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14E6633"/>
    <w:multiLevelType w:val="hybridMultilevel"/>
    <w:tmpl w:val="61C8C0D6"/>
    <w:lvl w:ilvl="0" w:tplc="3942FB9C">
      <w:numFmt w:val="bullet"/>
      <w:lvlText w:val="·"/>
      <w:lvlJc w:val="left"/>
      <w:pPr>
        <w:ind w:left="900" w:hanging="540"/>
      </w:pPr>
      <w:rPr>
        <w:rFonts w:ascii="Arial" w:eastAsia="Times New Roman" w:hAnsi="Arial" w:cs="Arial" w:hint="default"/>
        <w:i/>
        <w:color w:val="000000"/>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88E4D04"/>
    <w:multiLevelType w:val="hybridMultilevel"/>
    <w:tmpl w:val="911AFB4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736116A3"/>
    <w:multiLevelType w:val="hybridMultilevel"/>
    <w:tmpl w:val="182EF628"/>
    <w:lvl w:ilvl="0" w:tplc="3942FB9C">
      <w:numFmt w:val="bullet"/>
      <w:lvlText w:val="·"/>
      <w:lvlJc w:val="left"/>
      <w:pPr>
        <w:ind w:left="900" w:hanging="540"/>
      </w:pPr>
      <w:rPr>
        <w:rFonts w:ascii="Arial" w:eastAsia="Times New Roman" w:hAnsi="Arial" w:cs="Arial" w:hint="default"/>
        <w:i/>
        <w:color w:val="000000"/>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4622828"/>
    <w:multiLevelType w:val="hybridMultilevel"/>
    <w:tmpl w:val="9EDE445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76B41BC1"/>
    <w:multiLevelType w:val="hybridMultilevel"/>
    <w:tmpl w:val="E272E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866735"/>
    <w:multiLevelType w:val="hybridMultilevel"/>
    <w:tmpl w:val="32B22718"/>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num w:numId="1">
    <w:abstractNumId w:val="3"/>
  </w:num>
  <w:num w:numId="2">
    <w:abstractNumId w:val="13"/>
  </w:num>
  <w:num w:numId="3">
    <w:abstractNumId w:val="7"/>
  </w:num>
  <w:num w:numId="4">
    <w:abstractNumId w:val="1"/>
  </w:num>
  <w:num w:numId="5">
    <w:abstractNumId w:val="9"/>
  </w:num>
  <w:num w:numId="6">
    <w:abstractNumId w:val="0"/>
  </w:num>
  <w:num w:numId="7">
    <w:abstractNumId w:val="8"/>
  </w:num>
  <w:num w:numId="8">
    <w:abstractNumId w:val="2"/>
  </w:num>
  <w:num w:numId="9">
    <w:abstractNumId w:val="11"/>
  </w:num>
  <w:num w:numId="10">
    <w:abstractNumId w:val="12"/>
  </w:num>
  <w:num w:numId="11">
    <w:abstractNumId w:val="10"/>
  </w:num>
  <w:num w:numId="12">
    <w:abstractNumId w:val="15"/>
  </w:num>
  <w:num w:numId="13">
    <w:abstractNumId w:val="4"/>
  </w:num>
  <w:num w:numId="14">
    <w:abstractNumId w:val="5"/>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80"/>
    <w:rsid w:val="000A758E"/>
    <w:rsid w:val="000B1D15"/>
    <w:rsid w:val="000B2D9E"/>
    <w:rsid w:val="000B3C01"/>
    <w:rsid w:val="000C09E8"/>
    <w:rsid w:val="000E0D8F"/>
    <w:rsid w:val="00120713"/>
    <w:rsid w:val="0014792C"/>
    <w:rsid w:val="00167E2B"/>
    <w:rsid w:val="001B0828"/>
    <w:rsid w:val="001B5303"/>
    <w:rsid w:val="001D3E9D"/>
    <w:rsid w:val="001D7AE6"/>
    <w:rsid w:val="001E07FA"/>
    <w:rsid w:val="002162B3"/>
    <w:rsid w:val="00232BF3"/>
    <w:rsid w:val="00272177"/>
    <w:rsid w:val="002B4C0D"/>
    <w:rsid w:val="002B5B4F"/>
    <w:rsid w:val="002D324D"/>
    <w:rsid w:val="002E305A"/>
    <w:rsid w:val="00316025"/>
    <w:rsid w:val="00347A8E"/>
    <w:rsid w:val="003628A6"/>
    <w:rsid w:val="00395ADF"/>
    <w:rsid w:val="003A09FE"/>
    <w:rsid w:val="003C4FD6"/>
    <w:rsid w:val="003D2491"/>
    <w:rsid w:val="003D5F74"/>
    <w:rsid w:val="00451D21"/>
    <w:rsid w:val="00451DF6"/>
    <w:rsid w:val="004545B8"/>
    <w:rsid w:val="00466462"/>
    <w:rsid w:val="00467865"/>
    <w:rsid w:val="00486050"/>
    <w:rsid w:val="0049619D"/>
    <w:rsid w:val="004F4341"/>
    <w:rsid w:val="00503552"/>
    <w:rsid w:val="00531E19"/>
    <w:rsid w:val="0056705D"/>
    <w:rsid w:val="0059021F"/>
    <w:rsid w:val="005E4A9F"/>
    <w:rsid w:val="005F7504"/>
    <w:rsid w:val="00684181"/>
    <w:rsid w:val="006A458D"/>
    <w:rsid w:val="006C0E02"/>
    <w:rsid w:val="006E1D6B"/>
    <w:rsid w:val="007707CB"/>
    <w:rsid w:val="00775919"/>
    <w:rsid w:val="00786BE2"/>
    <w:rsid w:val="007B3187"/>
    <w:rsid w:val="007C72A5"/>
    <w:rsid w:val="007E45B1"/>
    <w:rsid w:val="0081022F"/>
    <w:rsid w:val="008857CE"/>
    <w:rsid w:val="0089303F"/>
    <w:rsid w:val="008949C7"/>
    <w:rsid w:val="008977EF"/>
    <w:rsid w:val="008A7E1E"/>
    <w:rsid w:val="008F6E44"/>
    <w:rsid w:val="0097563E"/>
    <w:rsid w:val="009E4C68"/>
    <w:rsid w:val="00A41C0B"/>
    <w:rsid w:val="00A73CC0"/>
    <w:rsid w:val="00AB13C3"/>
    <w:rsid w:val="00AC6A4A"/>
    <w:rsid w:val="00AD28F5"/>
    <w:rsid w:val="00AE0940"/>
    <w:rsid w:val="00AF096C"/>
    <w:rsid w:val="00AF6780"/>
    <w:rsid w:val="00AF7DCC"/>
    <w:rsid w:val="00B02979"/>
    <w:rsid w:val="00B23497"/>
    <w:rsid w:val="00B75865"/>
    <w:rsid w:val="00C102DE"/>
    <w:rsid w:val="00C11C0A"/>
    <w:rsid w:val="00C25C5F"/>
    <w:rsid w:val="00C746B3"/>
    <w:rsid w:val="00C80001"/>
    <w:rsid w:val="00C81550"/>
    <w:rsid w:val="00CA759D"/>
    <w:rsid w:val="00CB2DC6"/>
    <w:rsid w:val="00D01713"/>
    <w:rsid w:val="00D11E0D"/>
    <w:rsid w:val="00D808DE"/>
    <w:rsid w:val="00D83230"/>
    <w:rsid w:val="00D944D0"/>
    <w:rsid w:val="00D94C62"/>
    <w:rsid w:val="00DB2833"/>
    <w:rsid w:val="00DE4320"/>
    <w:rsid w:val="00DF781E"/>
    <w:rsid w:val="00E06DC8"/>
    <w:rsid w:val="00E17A35"/>
    <w:rsid w:val="00E6473E"/>
    <w:rsid w:val="00E71599"/>
    <w:rsid w:val="00E71992"/>
    <w:rsid w:val="00E97305"/>
    <w:rsid w:val="00EC56BF"/>
    <w:rsid w:val="00F07F62"/>
    <w:rsid w:val="00F2659C"/>
    <w:rsid w:val="00F76BB9"/>
    <w:rsid w:val="00FE2930"/>
    <w:rsid w:val="00FE5E5E"/>
    <w:rsid w:val="00FF3B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4573"/>
  <w15:chartTrackingRefBased/>
  <w15:docId w15:val="{921FE991-7930-4A84-82A9-4D8DF8D4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07F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E9730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6BB9"/>
    <w:pPr>
      <w:ind w:left="720"/>
      <w:contextualSpacing/>
    </w:pPr>
  </w:style>
  <w:style w:type="paragraph" w:styleId="NormalWeb">
    <w:name w:val="Normal (Web)"/>
    <w:basedOn w:val="Normal"/>
    <w:uiPriority w:val="99"/>
    <w:unhideWhenUsed/>
    <w:rsid w:val="0097563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7563E"/>
    <w:rPr>
      <w:color w:val="0000FF"/>
      <w:u w:val="single"/>
    </w:rPr>
  </w:style>
  <w:style w:type="paragraph" w:styleId="Encabezado">
    <w:name w:val="header"/>
    <w:basedOn w:val="Normal"/>
    <w:link w:val="EncabezadoCar"/>
    <w:uiPriority w:val="99"/>
    <w:unhideWhenUsed/>
    <w:rsid w:val="000B1D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D15"/>
  </w:style>
  <w:style w:type="paragraph" w:styleId="Piedepgina">
    <w:name w:val="footer"/>
    <w:basedOn w:val="Normal"/>
    <w:link w:val="PiedepginaCar"/>
    <w:uiPriority w:val="99"/>
    <w:unhideWhenUsed/>
    <w:rsid w:val="000B1D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D15"/>
  </w:style>
  <w:style w:type="character" w:customStyle="1" w:styleId="Ttulo2Car">
    <w:name w:val="Título 2 Car"/>
    <w:basedOn w:val="Fuentedeprrafopredeter"/>
    <w:link w:val="Ttulo2"/>
    <w:uiPriority w:val="9"/>
    <w:rsid w:val="00E97305"/>
    <w:rPr>
      <w:rFonts w:ascii="Times New Roman" w:eastAsia="Times New Roman" w:hAnsi="Times New Roman" w:cs="Times New Roman"/>
      <w:b/>
      <w:bCs/>
      <w:sz w:val="36"/>
      <w:szCs w:val="36"/>
      <w:lang w:eastAsia="es-ES"/>
    </w:rPr>
  </w:style>
  <w:style w:type="character" w:customStyle="1" w:styleId="Ttulo1Car">
    <w:name w:val="Título 1 Car"/>
    <w:basedOn w:val="Fuentedeprrafopredeter"/>
    <w:link w:val="Ttulo1"/>
    <w:uiPriority w:val="9"/>
    <w:rsid w:val="00F07F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185">
      <w:bodyDiv w:val="1"/>
      <w:marLeft w:val="0"/>
      <w:marRight w:val="0"/>
      <w:marTop w:val="0"/>
      <w:marBottom w:val="0"/>
      <w:divBdr>
        <w:top w:val="none" w:sz="0" w:space="0" w:color="auto"/>
        <w:left w:val="none" w:sz="0" w:space="0" w:color="auto"/>
        <w:bottom w:val="none" w:sz="0" w:space="0" w:color="auto"/>
        <w:right w:val="none" w:sz="0" w:space="0" w:color="auto"/>
      </w:divBdr>
    </w:div>
    <w:div w:id="52699789">
      <w:bodyDiv w:val="1"/>
      <w:marLeft w:val="0"/>
      <w:marRight w:val="0"/>
      <w:marTop w:val="0"/>
      <w:marBottom w:val="0"/>
      <w:divBdr>
        <w:top w:val="none" w:sz="0" w:space="0" w:color="auto"/>
        <w:left w:val="none" w:sz="0" w:space="0" w:color="auto"/>
        <w:bottom w:val="none" w:sz="0" w:space="0" w:color="auto"/>
        <w:right w:val="none" w:sz="0" w:space="0" w:color="auto"/>
      </w:divBdr>
    </w:div>
    <w:div w:id="241451678">
      <w:bodyDiv w:val="1"/>
      <w:marLeft w:val="0"/>
      <w:marRight w:val="0"/>
      <w:marTop w:val="0"/>
      <w:marBottom w:val="0"/>
      <w:divBdr>
        <w:top w:val="none" w:sz="0" w:space="0" w:color="auto"/>
        <w:left w:val="none" w:sz="0" w:space="0" w:color="auto"/>
        <w:bottom w:val="none" w:sz="0" w:space="0" w:color="auto"/>
        <w:right w:val="none" w:sz="0" w:space="0" w:color="auto"/>
      </w:divBdr>
    </w:div>
    <w:div w:id="436563590">
      <w:bodyDiv w:val="1"/>
      <w:marLeft w:val="0"/>
      <w:marRight w:val="0"/>
      <w:marTop w:val="0"/>
      <w:marBottom w:val="0"/>
      <w:divBdr>
        <w:top w:val="none" w:sz="0" w:space="0" w:color="auto"/>
        <w:left w:val="none" w:sz="0" w:space="0" w:color="auto"/>
        <w:bottom w:val="none" w:sz="0" w:space="0" w:color="auto"/>
        <w:right w:val="none" w:sz="0" w:space="0" w:color="auto"/>
      </w:divBdr>
    </w:div>
    <w:div w:id="564099719">
      <w:bodyDiv w:val="1"/>
      <w:marLeft w:val="0"/>
      <w:marRight w:val="0"/>
      <w:marTop w:val="0"/>
      <w:marBottom w:val="0"/>
      <w:divBdr>
        <w:top w:val="none" w:sz="0" w:space="0" w:color="auto"/>
        <w:left w:val="none" w:sz="0" w:space="0" w:color="auto"/>
        <w:bottom w:val="none" w:sz="0" w:space="0" w:color="auto"/>
        <w:right w:val="none" w:sz="0" w:space="0" w:color="auto"/>
      </w:divBdr>
    </w:div>
    <w:div w:id="691035034">
      <w:bodyDiv w:val="1"/>
      <w:marLeft w:val="0"/>
      <w:marRight w:val="0"/>
      <w:marTop w:val="0"/>
      <w:marBottom w:val="0"/>
      <w:divBdr>
        <w:top w:val="none" w:sz="0" w:space="0" w:color="auto"/>
        <w:left w:val="none" w:sz="0" w:space="0" w:color="auto"/>
        <w:bottom w:val="none" w:sz="0" w:space="0" w:color="auto"/>
        <w:right w:val="none" w:sz="0" w:space="0" w:color="auto"/>
      </w:divBdr>
    </w:div>
    <w:div w:id="905071064">
      <w:bodyDiv w:val="1"/>
      <w:marLeft w:val="0"/>
      <w:marRight w:val="0"/>
      <w:marTop w:val="0"/>
      <w:marBottom w:val="0"/>
      <w:divBdr>
        <w:top w:val="none" w:sz="0" w:space="0" w:color="auto"/>
        <w:left w:val="none" w:sz="0" w:space="0" w:color="auto"/>
        <w:bottom w:val="none" w:sz="0" w:space="0" w:color="auto"/>
        <w:right w:val="none" w:sz="0" w:space="0" w:color="auto"/>
      </w:divBdr>
    </w:div>
    <w:div w:id="918296710">
      <w:bodyDiv w:val="1"/>
      <w:marLeft w:val="0"/>
      <w:marRight w:val="0"/>
      <w:marTop w:val="0"/>
      <w:marBottom w:val="0"/>
      <w:divBdr>
        <w:top w:val="none" w:sz="0" w:space="0" w:color="auto"/>
        <w:left w:val="none" w:sz="0" w:space="0" w:color="auto"/>
        <w:bottom w:val="none" w:sz="0" w:space="0" w:color="auto"/>
        <w:right w:val="none" w:sz="0" w:space="0" w:color="auto"/>
      </w:divBdr>
    </w:div>
    <w:div w:id="973562367">
      <w:bodyDiv w:val="1"/>
      <w:marLeft w:val="0"/>
      <w:marRight w:val="0"/>
      <w:marTop w:val="0"/>
      <w:marBottom w:val="0"/>
      <w:divBdr>
        <w:top w:val="none" w:sz="0" w:space="0" w:color="auto"/>
        <w:left w:val="none" w:sz="0" w:space="0" w:color="auto"/>
        <w:bottom w:val="none" w:sz="0" w:space="0" w:color="auto"/>
        <w:right w:val="none" w:sz="0" w:space="0" w:color="auto"/>
      </w:divBdr>
    </w:div>
    <w:div w:id="978535790">
      <w:bodyDiv w:val="1"/>
      <w:marLeft w:val="0"/>
      <w:marRight w:val="0"/>
      <w:marTop w:val="0"/>
      <w:marBottom w:val="0"/>
      <w:divBdr>
        <w:top w:val="none" w:sz="0" w:space="0" w:color="auto"/>
        <w:left w:val="none" w:sz="0" w:space="0" w:color="auto"/>
        <w:bottom w:val="none" w:sz="0" w:space="0" w:color="auto"/>
        <w:right w:val="none" w:sz="0" w:space="0" w:color="auto"/>
      </w:divBdr>
    </w:div>
    <w:div w:id="1719821161">
      <w:bodyDiv w:val="1"/>
      <w:marLeft w:val="0"/>
      <w:marRight w:val="0"/>
      <w:marTop w:val="0"/>
      <w:marBottom w:val="0"/>
      <w:divBdr>
        <w:top w:val="none" w:sz="0" w:space="0" w:color="auto"/>
        <w:left w:val="none" w:sz="0" w:space="0" w:color="auto"/>
        <w:bottom w:val="none" w:sz="0" w:space="0" w:color="auto"/>
        <w:right w:val="none" w:sz="0" w:space="0" w:color="auto"/>
      </w:divBdr>
    </w:div>
    <w:div w:id="1730225639">
      <w:bodyDiv w:val="1"/>
      <w:marLeft w:val="0"/>
      <w:marRight w:val="0"/>
      <w:marTop w:val="0"/>
      <w:marBottom w:val="0"/>
      <w:divBdr>
        <w:top w:val="none" w:sz="0" w:space="0" w:color="auto"/>
        <w:left w:val="none" w:sz="0" w:space="0" w:color="auto"/>
        <w:bottom w:val="none" w:sz="0" w:space="0" w:color="auto"/>
        <w:right w:val="none" w:sz="0" w:space="0" w:color="auto"/>
      </w:divBdr>
    </w:div>
    <w:div w:id="1803159634">
      <w:bodyDiv w:val="1"/>
      <w:marLeft w:val="0"/>
      <w:marRight w:val="0"/>
      <w:marTop w:val="0"/>
      <w:marBottom w:val="0"/>
      <w:divBdr>
        <w:top w:val="none" w:sz="0" w:space="0" w:color="auto"/>
        <w:left w:val="none" w:sz="0" w:space="0" w:color="auto"/>
        <w:bottom w:val="none" w:sz="0" w:space="0" w:color="auto"/>
        <w:right w:val="none" w:sz="0" w:space="0" w:color="auto"/>
      </w:divBdr>
    </w:div>
    <w:div w:id="1826120766">
      <w:bodyDiv w:val="1"/>
      <w:marLeft w:val="0"/>
      <w:marRight w:val="0"/>
      <w:marTop w:val="0"/>
      <w:marBottom w:val="0"/>
      <w:divBdr>
        <w:top w:val="none" w:sz="0" w:space="0" w:color="auto"/>
        <w:left w:val="none" w:sz="0" w:space="0" w:color="auto"/>
        <w:bottom w:val="none" w:sz="0" w:space="0" w:color="auto"/>
        <w:right w:val="none" w:sz="0" w:space="0" w:color="auto"/>
      </w:divBdr>
    </w:div>
    <w:div w:id="1856965857">
      <w:bodyDiv w:val="1"/>
      <w:marLeft w:val="0"/>
      <w:marRight w:val="0"/>
      <w:marTop w:val="0"/>
      <w:marBottom w:val="0"/>
      <w:divBdr>
        <w:top w:val="none" w:sz="0" w:space="0" w:color="auto"/>
        <w:left w:val="none" w:sz="0" w:space="0" w:color="auto"/>
        <w:bottom w:val="none" w:sz="0" w:space="0" w:color="auto"/>
        <w:right w:val="none" w:sz="0" w:space="0" w:color="auto"/>
      </w:divBdr>
    </w:div>
    <w:div w:id="1867058831">
      <w:bodyDiv w:val="1"/>
      <w:marLeft w:val="0"/>
      <w:marRight w:val="0"/>
      <w:marTop w:val="0"/>
      <w:marBottom w:val="0"/>
      <w:divBdr>
        <w:top w:val="none" w:sz="0" w:space="0" w:color="auto"/>
        <w:left w:val="none" w:sz="0" w:space="0" w:color="auto"/>
        <w:bottom w:val="none" w:sz="0" w:space="0" w:color="auto"/>
        <w:right w:val="none" w:sz="0" w:space="0" w:color="auto"/>
      </w:divBdr>
    </w:div>
    <w:div w:id="1885949080">
      <w:bodyDiv w:val="1"/>
      <w:marLeft w:val="0"/>
      <w:marRight w:val="0"/>
      <w:marTop w:val="0"/>
      <w:marBottom w:val="0"/>
      <w:divBdr>
        <w:top w:val="none" w:sz="0" w:space="0" w:color="auto"/>
        <w:left w:val="none" w:sz="0" w:space="0" w:color="auto"/>
        <w:bottom w:val="none" w:sz="0" w:space="0" w:color="auto"/>
        <w:right w:val="none" w:sz="0" w:space="0" w:color="auto"/>
      </w:divBdr>
    </w:div>
    <w:div w:id="1950042360">
      <w:bodyDiv w:val="1"/>
      <w:marLeft w:val="0"/>
      <w:marRight w:val="0"/>
      <w:marTop w:val="0"/>
      <w:marBottom w:val="0"/>
      <w:divBdr>
        <w:top w:val="none" w:sz="0" w:space="0" w:color="auto"/>
        <w:left w:val="none" w:sz="0" w:space="0" w:color="auto"/>
        <w:bottom w:val="none" w:sz="0" w:space="0" w:color="auto"/>
        <w:right w:val="none" w:sz="0" w:space="0" w:color="auto"/>
      </w:divBdr>
    </w:div>
    <w:div w:id="210981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420</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Recuenco</dc:creator>
  <cp:keywords/>
  <dc:description/>
  <cp:lastModifiedBy>sara Recuenco</cp:lastModifiedBy>
  <cp:revision>9</cp:revision>
  <dcterms:created xsi:type="dcterms:W3CDTF">2021-05-20T08:29:00Z</dcterms:created>
  <dcterms:modified xsi:type="dcterms:W3CDTF">2021-05-20T11:31:00Z</dcterms:modified>
</cp:coreProperties>
</file>